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99E3" w14:textId="7833A642" w:rsidR="00D12E89" w:rsidRPr="00CA7648" w:rsidRDefault="00D12E89" w:rsidP="00D12E89">
      <w:pPr>
        <w:spacing w:after="0" w:line="240" w:lineRule="auto"/>
        <w:rPr>
          <w:rFonts w:eastAsia="Times New Roman" w:cstheme="minorHAnsi"/>
          <w:b/>
          <w:color w:val="002060"/>
          <w:sz w:val="24"/>
          <w:szCs w:val="24"/>
          <w:lang w:val="ro-RO" w:eastAsia="ro-RO"/>
        </w:rPr>
      </w:pPr>
      <w:r w:rsidRPr="00CA7648">
        <w:rPr>
          <w:rFonts w:eastAsia="Times New Roman" w:cstheme="minorHAnsi"/>
          <w:b/>
          <w:color w:val="002060"/>
          <w:sz w:val="24"/>
          <w:szCs w:val="24"/>
          <w:lang w:val="ro-RO" w:eastAsia="ro-RO"/>
        </w:rPr>
        <w:t xml:space="preserve">Nr. </w:t>
      </w:r>
      <w:r w:rsidR="00CA7648" w:rsidRPr="00CA7648">
        <w:rPr>
          <w:rFonts w:eastAsia="Times New Roman" w:cstheme="minorHAnsi"/>
          <w:b/>
          <w:color w:val="002060"/>
          <w:sz w:val="24"/>
          <w:szCs w:val="24"/>
          <w:lang w:val="ro-RO" w:eastAsia="ro-RO"/>
        </w:rPr>
        <w:t>I</w:t>
      </w:r>
      <w:r w:rsidRPr="00CA7648">
        <w:rPr>
          <w:rFonts w:eastAsia="Times New Roman" w:cstheme="minorHAnsi"/>
          <w:b/>
          <w:color w:val="002060"/>
          <w:sz w:val="24"/>
          <w:szCs w:val="24"/>
          <w:lang w:val="ro-RO" w:eastAsia="ro-RO"/>
        </w:rPr>
        <w:t xml:space="preserve"> /</w:t>
      </w:r>
      <w:r w:rsidR="00CA7648" w:rsidRPr="00CA7648">
        <w:rPr>
          <w:rFonts w:eastAsia="Times New Roman" w:cstheme="minorHAnsi"/>
          <w:b/>
          <w:color w:val="002060"/>
          <w:sz w:val="24"/>
          <w:szCs w:val="24"/>
          <w:lang w:val="ro-RO" w:eastAsia="ro-RO"/>
        </w:rPr>
        <w:t>1218</w:t>
      </w:r>
      <w:r w:rsidRPr="00CA7648">
        <w:rPr>
          <w:rFonts w:eastAsia="Times New Roman" w:cstheme="minorHAnsi"/>
          <w:b/>
          <w:color w:val="002060"/>
          <w:sz w:val="24"/>
          <w:szCs w:val="24"/>
          <w:lang w:val="ro-RO" w:eastAsia="ro-RO"/>
        </w:rPr>
        <w:t>/</w:t>
      </w:r>
      <w:r w:rsidR="00CA7648" w:rsidRPr="00CA7648">
        <w:rPr>
          <w:rFonts w:eastAsia="Times New Roman" w:cstheme="minorHAnsi"/>
          <w:b/>
          <w:color w:val="002060"/>
          <w:sz w:val="24"/>
          <w:szCs w:val="24"/>
          <w:lang w:val="ro-RO" w:eastAsia="ro-RO"/>
        </w:rPr>
        <w:t>20.09.</w:t>
      </w:r>
      <w:r w:rsidRPr="00CA7648">
        <w:rPr>
          <w:rFonts w:eastAsia="Times New Roman" w:cstheme="minorHAnsi"/>
          <w:b/>
          <w:color w:val="002060"/>
          <w:sz w:val="24"/>
          <w:szCs w:val="24"/>
          <w:lang w:val="ro-RO" w:eastAsia="ro-RO"/>
        </w:rPr>
        <w:t>2024</w:t>
      </w:r>
    </w:p>
    <w:p w14:paraId="2CA23357" w14:textId="77777777" w:rsidR="00D12E89" w:rsidRPr="00CA7648" w:rsidRDefault="00D12E89" w:rsidP="00D12E89">
      <w:pPr>
        <w:spacing w:after="0" w:line="240" w:lineRule="auto"/>
        <w:rPr>
          <w:rFonts w:eastAsia="Times New Roman" w:cstheme="minorHAnsi"/>
          <w:b/>
          <w:color w:val="002060"/>
          <w:sz w:val="24"/>
          <w:szCs w:val="24"/>
          <w:lang w:val="ro-RO" w:eastAsia="ro-RO"/>
        </w:rPr>
      </w:pPr>
    </w:p>
    <w:p w14:paraId="65985CA8" w14:textId="77777777" w:rsidR="00D12E89" w:rsidRPr="00CA7648" w:rsidRDefault="00D12E89" w:rsidP="00D12E89">
      <w:pPr>
        <w:spacing w:after="0" w:line="240" w:lineRule="auto"/>
        <w:jc w:val="center"/>
        <w:rPr>
          <w:rFonts w:eastAsia="Times New Roman" w:cstheme="minorHAnsi"/>
          <w:b/>
          <w:i/>
          <w:color w:val="002060"/>
          <w:sz w:val="24"/>
          <w:szCs w:val="24"/>
          <w:u w:val="single"/>
          <w:lang w:val="ro-RO" w:eastAsia="ro-RO"/>
        </w:rPr>
      </w:pPr>
    </w:p>
    <w:p w14:paraId="212780E2" w14:textId="77777777" w:rsidR="00D12E89" w:rsidRPr="00CA7648" w:rsidRDefault="00D12E89" w:rsidP="00D12E89">
      <w:pPr>
        <w:jc w:val="center"/>
        <w:rPr>
          <w:rFonts w:cstheme="minorHAnsi"/>
          <w:b/>
          <w:i/>
          <w:color w:val="002060"/>
          <w:sz w:val="24"/>
          <w:szCs w:val="24"/>
          <w:u w:val="single"/>
          <w:lang w:val="ro-RO"/>
        </w:rPr>
      </w:pPr>
      <w:r w:rsidRPr="00CA7648">
        <w:rPr>
          <w:rFonts w:cstheme="minorHAnsi"/>
          <w:b/>
          <w:i/>
          <w:color w:val="002060"/>
          <w:sz w:val="24"/>
          <w:szCs w:val="24"/>
          <w:u w:val="single"/>
          <w:lang w:val="ro-RO"/>
        </w:rPr>
        <w:t>ANUNŢ</w:t>
      </w:r>
    </w:p>
    <w:p w14:paraId="03882E81" w14:textId="77777777" w:rsidR="00D12E89" w:rsidRPr="00CA7648" w:rsidRDefault="00D12E89" w:rsidP="00D12E89">
      <w:pPr>
        <w:keepNext/>
        <w:shd w:val="clear" w:color="auto" w:fill="FFFFFF"/>
        <w:spacing w:after="0" w:line="240" w:lineRule="auto"/>
        <w:jc w:val="center"/>
        <w:outlineLvl w:val="0"/>
        <w:rPr>
          <w:rFonts w:eastAsia="Times New Roman" w:cstheme="minorHAnsi"/>
          <w:b/>
          <w:bCs/>
          <w:i/>
          <w:color w:val="002060"/>
          <w:kern w:val="36"/>
          <w:sz w:val="24"/>
          <w:szCs w:val="24"/>
          <w:lang w:val="ro-RO"/>
        </w:rPr>
      </w:pPr>
      <w:r w:rsidRPr="00CA7648">
        <w:rPr>
          <w:rFonts w:eastAsia="Times New Roman" w:cstheme="minorHAnsi"/>
          <w:b/>
          <w:bCs/>
          <w:i/>
          <w:color w:val="002060"/>
          <w:kern w:val="32"/>
          <w:sz w:val="24"/>
          <w:szCs w:val="24"/>
          <w:lang w:val="ro-RO" w:eastAsia="ro-RO"/>
        </w:rPr>
        <w:t xml:space="preserve">În temeiul prevederilor </w:t>
      </w:r>
      <w:r w:rsidRPr="00CA7648">
        <w:rPr>
          <w:rFonts w:eastAsia="Times New Roman" w:cstheme="minorHAnsi"/>
          <w:b/>
          <w:bCs/>
          <w:i/>
          <w:color w:val="002060"/>
          <w:kern w:val="36"/>
          <w:sz w:val="24"/>
          <w:szCs w:val="24"/>
          <w:lang w:val="ro-RO"/>
        </w:rPr>
        <w:t>art. VII din OUG nr. 115/2023 – alin.(2) lit.a) și art. VII alin. (7)/XI/XII din OUG 121/2023 pentru modificarea și completarea Codului administrativ</w:t>
      </w:r>
    </w:p>
    <w:p w14:paraId="1A6CBA85" w14:textId="77777777" w:rsidR="00D12E89" w:rsidRPr="00CA7648" w:rsidRDefault="00D12E89" w:rsidP="00D12E89">
      <w:pPr>
        <w:keepNext/>
        <w:shd w:val="clear" w:color="auto" w:fill="FFFFFF"/>
        <w:spacing w:after="0" w:line="240" w:lineRule="auto"/>
        <w:jc w:val="center"/>
        <w:outlineLvl w:val="0"/>
        <w:rPr>
          <w:rFonts w:eastAsia="Times New Roman" w:cstheme="minorHAnsi"/>
          <w:b/>
          <w:bCs/>
          <w:i/>
          <w:color w:val="002060"/>
          <w:kern w:val="32"/>
          <w:sz w:val="24"/>
          <w:szCs w:val="24"/>
          <w:lang w:val="ro-RO" w:eastAsia="ro-RO"/>
        </w:rPr>
      </w:pPr>
    </w:p>
    <w:p w14:paraId="583C47DF" w14:textId="77777777" w:rsidR="00D12E89" w:rsidRPr="00CA7648" w:rsidRDefault="00D12E89" w:rsidP="00D12E89">
      <w:pPr>
        <w:jc w:val="center"/>
        <w:rPr>
          <w:rFonts w:cstheme="minorHAnsi"/>
          <w:b/>
          <w:color w:val="002060"/>
          <w:sz w:val="24"/>
          <w:szCs w:val="24"/>
          <w:lang w:val="ro-RO"/>
        </w:rPr>
      </w:pPr>
    </w:p>
    <w:p w14:paraId="1B9E21C3" w14:textId="77777777" w:rsidR="00D12E89" w:rsidRPr="00CA7648" w:rsidRDefault="00D12E89" w:rsidP="00796072">
      <w:pPr>
        <w:jc w:val="center"/>
        <w:rPr>
          <w:rFonts w:cstheme="minorHAnsi"/>
          <w:b/>
          <w:color w:val="002060"/>
          <w:sz w:val="24"/>
          <w:szCs w:val="24"/>
          <w:lang w:val="ro-RO"/>
        </w:rPr>
      </w:pPr>
      <w:r w:rsidRPr="00CA7648">
        <w:rPr>
          <w:rFonts w:cstheme="minorHAnsi"/>
          <w:b/>
          <w:color w:val="002060"/>
          <w:sz w:val="24"/>
          <w:szCs w:val="24"/>
          <w:lang w:val="ro-RO"/>
        </w:rPr>
        <w:t>SECTORUL 1 AL MUNICIPIULUI BUCUREŞTI</w:t>
      </w:r>
    </w:p>
    <w:p w14:paraId="1C81F0F6" w14:textId="77777777" w:rsidR="00D12E89" w:rsidRPr="00CA7648" w:rsidRDefault="00D12E89" w:rsidP="00D12E89">
      <w:pPr>
        <w:jc w:val="center"/>
        <w:rPr>
          <w:rFonts w:cstheme="minorHAnsi"/>
          <w:b/>
          <w:color w:val="002060"/>
          <w:sz w:val="24"/>
          <w:szCs w:val="24"/>
          <w:lang w:val="ro-RO"/>
        </w:rPr>
      </w:pPr>
      <w:r w:rsidRPr="00CA7648">
        <w:rPr>
          <w:rFonts w:cstheme="minorHAnsi"/>
          <w:b/>
          <w:color w:val="002060"/>
          <w:sz w:val="24"/>
          <w:szCs w:val="24"/>
          <w:lang w:val="ro-RO"/>
        </w:rPr>
        <w:t>cu sediul în Bulevardul Banu Manta nr. 9, Sector 1</w:t>
      </w:r>
    </w:p>
    <w:p w14:paraId="4005CCE8" w14:textId="77777777" w:rsidR="00D12E89" w:rsidRPr="00CA7648" w:rsidRDefault="00D12E89" w:rsidP="00D12E89">
      <w:pPr>
        <w:jc w:val="center"/>
        <w:rPr>
          <w:rFonts w:cstheme="minorHAnsi"/>
          <w:b/>
          <w:color w:val="002060"/>
          <w:sz w:val="24"/>
          <w:szCs w:val="24"/>
          <w:lang w:val="ro-RO"/>
        </w:rPr>
      </w:pPr>
    </w:p>
    <w:p w14:paraId="3992BB52" w14:textId="77777777" w:rsidR="00D12E89" w:rsidRPr="00CA7648" w:rsidRDefault="00D12E89" w:rsidP="00D12E89">
      <w:pPr>
        <w:jc w:val="center"/>
        <w:rPr>
          <w:rFonts w:cstheme="minorHAnsi"/>
          <w:b/>
          <w:i/>
          <w:iCs/>
          <w:color w:val="002060"/>
          <w:sz w:val="24"/>
          <w:szCs w:val="24"/>
          <w:lang w:val="ro-RO"/>
        </w:rPr>
      </w:pPr>
      <w:r w:rsidRPr="00CA7648">
        <w:rPr>
          <w:rFonts w:cstheme="minorHAnsi"/>
          <w:b/>
          <w:i/>
          <w:iCs/>
          <w:color w:val="002060"/>
          <w:sz w:val="24"/>
          <w:szCs w:val="24"/>
          <w:lang w:val="ro-RO"/>
        </w:rPr>
        <w:t>organizează concurs de recrutare pentru ocuparea unei funcţii publice de conducere vacante de Arhitect Șef, clasa I, gradul II, astfel:</w:t>
      </w:r>
    </w:p>
    <w:p w14:paraId="4D2906DD" w14:textId="77777777" w:rsidR="00D12E89" w:rsidRPr="00CA7648" w:rsidRDefault="00D12E89" w:rsidP="00D12E89">
      <w:pPr>
        <w:spacing w:after="0" w:line="240" w:lineRule="auto"/>
        <w:jc w:val="center"/>
        <w:rPr>
          <w:rFonts w:eastAsia="Times New Roman" w:cstheme="minorHAnsi"/>
          <w:b/>
          <w:color w:val="002060"/>
          <w:sz w:val="24"/>
          <w:szCs w:val="24"/>
          <w:lang w:val="ro-RO" w:eastAsia="ro-RO"/>
        </w:rPr>
      </w:pPr>
    </w:p>
    <w:p w14:paraId="39F93077" w14:textId="77777777" w:rsidR="00D12E89" w:rsidRPr="00CA7648" w:rsidRDefault="00D12E89" w:rsidP="00D12E89">
      <w:pPr>
        <w:tabs>
          <w:tab w:val="left" w:pos="9180"/>
        </w:tabs>
        <w:spacing w:after="0" w:line="240" w:lineRule="auto"/>
        <w:rPr>
          <w:rFonts w:eastAsia="Times New Roman" w:cstheme="minorHAnsi"/>
          <w:b/>
          <w:color w:val="002060"/>
          <w:sz w:val="24"/>
          <w:szCs w:val="24"/>
          <w:lang w:val="ro-RO" w:eastAsia="ro-RO"/>
        </w:rPr>
      </w:pPr>
      <w:r w:rsidRPr="00CA7648">
        <w:rPr>
          <w:rFonts w:eastAsia="Times New Roman" w:cstheme="minorHAnsi"/>
          <w:b/>
          <w:color w:val="002060"/>
          <w:sz w:val="24"/>
          <w:szCs w:val="24"/>
          <w:lang w:val="ro-RO" w:eastAsia="ro-RO"/>
        </w:rPr>
        <w:t xml:space="preserve">Data desfăşurării concursului:  </w:t>
      </w:r>
    </w:p>
    <w:p w14:paraId="27C51974" w14:textId="1C72AD15" w:rsidR="00D12E89" w:rsidRPr="00CA7648" w:rsidRDefault="00D12E89" w:rsidP="00D12E89">
      <w:pPr>
        <w:tabs>
          <w:tab w:val="left" w:pos="9180"/>
        </w:tabs>
        <w:spacing w:after="0" w:line="240" w:lineRule="auto"/>
        <w:jc w:val="both"/>
        <w:rPr>
          <w:rFonts w:eastAsia="Times New Roman" w:cstheme="minorHAnsi"/>
          <w:b/>
          <w:color w:val="002060"/>
          <w:sz w:val="24"/>
          <w:szCs w:val="24"/>
          <w:lang w:val="ro-RO" w:eastAsia="ro-RO"/>
        </w:rPr>
      </w:pPr>
      <w:r w:rsidRPr="00CA7648">
        <w:rPr>
          <w:rFonts w:eastAsia="Times New Roman" w:cstheme="minorHAnsi"/>
          <w:b/>
          <w:color w:val="002060"/>
          <w:sz w:val="24"/>
          <w:szCs w:val="24"/>
          <w:lang w:val="ro-RO" w:eastAsia="ro-RO"/>
        </w:rPr>
        <w:t xml:space="preserve">                      - proba scrisă în data de </w:t>
      </w:r>
      <w:r w:rsidR="00FB476A" w:rsidRPr="00CA7648">
        <w:rPr>
          <w:rFonts w:eastAsia="Times New Roman" w:cstheme="minorHAnsi"/>
          <w:b/>
          <w:color w:val="002060"/>
          <w:sz w:val="24"/>
          <w:szCs w:val="24"/>
          <w:lang w:val="ro-RO" w:eastAsia="ro-RO"/>
        </w:rPr>
        <w:t>22.10.2024</w:t>
      </w:r>
      <w:r w:rsidRPr="00CA7648">
        <w:rPr>
          <w:rFonts w:eastAsia="Times New Roman" w:cstheme="minorHAnsi"/>
          <w:b/>
          <w:color w:val="002060"/>
          <w:sz w:val="24"/>
          <w:szCs w:val="24"/>
          <w:lang w:val="ro-RO" w:eastAsia="ro-RO"/>
        </w:rPr>
        <w:t xml:space="preserve">, ora </w:t>
      </w:r>
      <w:r w:rsidR="00FB476A" w:rsidRPr="00CA7648">
        <w:rPr>
          <w:rFonts w:eastAsia="Times New Roman" w:cstheme="minorHAnsi"/>
          <w:b/>
          <w:color w:val="002060"/>
          <w:sz w:val="24"/>
          <w:szCs w:val="24"/>
          <w:lang w:val="ro-RO" w:eastAsia="ro-RO"/>
        </w:rPr>
        <w:t>12.00</w:t>
      </w:r>
      <w:r w:rsidRPr="00CA7648">
        <w:rPr>
          <w:rFonts w:eastAsia="Times New Roman" w:cstheme="minorHAnsi"/>
          <w:b/>
          <w:color w:val="002060"/>
          <w:sz w:val="24"/>
          <w:szCs w:val="24"/>
          <w:lang w:val="ro-RO" w:eastAsia="ro-RO"/>
        </w:rPr>
        <w:t>;</w:t>
      </w:r>
    </w:p>
    <w:p w14:paraId="4F6E30E9" w14:textId="77777777" w:rsidR="00D12E89" w:rsidRPr="00CA7648" w:rsidRDefault="00D12E89" w:rsidP="00D12E89">
      <w:pPr>
        <w:tabs>
          <w:tab w:val="left" w:pos="9180"/>
        </w:tabs>
        <w:spacing w:after="0" w:line="240" w:lineRule="auto"/>
        <w:rPr>
          <w:rFonts w:eastAsia="Times New Roman" w:cstheme="minorHAnsi"/>
          <w:b/>
          <w:color w:val="002060"/>
          <w:sz w:val="24"/>
          <w:szCs w:val="24"/>
          <w:lang w:val="ro-RO" w:eastAsia="ro-RO"/>
        </w:rPr>
      </w:pPr>
      <w:r w:rsidRPr="00CA7648">
        <w:rPr>
          <w:rFonts w:eastAsia="Times New Roman" w:cstheme="minorHAnsi"/>
          <w:b/>
          <w:color w:val="002060"/>
          <w:sz w:val="24"/>
          <w:szCs w:val="24"/>
          <w:lang w:val="ro-RO" w:eastAsia="ro-RO"/>
        </w:rPr>
        <w:t xml:space="preserve">                      - proba interviului se va anunţa odată cu afişarea rezultatelor la proba scrisă.</w:t>
      </w:r>
    </w:p>
    <w:p w14:paraId="51573635" w14:textId="77777777" w:rsidR="00D12E89" w:rsidRPr="00CA7648" w:rsidRDefault="00D12E89" w:rsidP="00D12E89">
      <w:pPr>
        <w:tabs>
          <w:tab w:val="left" w:pos="9180"/>
        </w:tabs>
        <w:spacing w:after="0" w:line="240" w:lineRule="auto"/>
        <w:rPr>
          <w:rFonts w:eastAsia="Times New Roman" w:cstheme="minorHAnsi"/>
          <w:b/>
          <w:color w:val="002060"/>
          <w:sz w:val="24"/>
          <w:szCs w:val="24"/>
          <w:lang w:val="ro-RO" w:eastAsia="ro-RO"/>
        </w:rPr>
      </w:pPr>
    </w:p>
    <w:p w14:paraId="19C767BF" w14:textId="77777777" w:rsidR="00D12E89" w:rsidRPr="00CA7648" w:rsidRDefault="00D12E89" w:rsidP="00D12E89">
      <w:pPr>
        <w:tabs>
          <w:tab w:val="left" w:pos="0"/>
        </w:tabs>
        <w:spacing w:after="0" w:line="240" w:lineRule="auto"/>
        <w:jc w:val="center"/>
        <w:rPr>
          <w:rFonts w:eastAsia="Times New Roman" w:cstheme="minorHAnsi"/>
          <w:b/>
          <w:color w:val="002060"/>
          <w:sz w:val="24"/>
          <w:szCs w:val="24"/>
          <w:lang w:val="ro-RO" w:eastAsia="ro-RO"/>
        </w:rPr>
      </w:pPr>
    </w:p>
    <w:p w14:paraId="11E3D1B9" w14:textId="77777777" w:rsidR="00D12E89" w:rsidRPr="00CA7648" w:rsidRDefault="00D12E89" w:rsidP="00D12E89">
      <w:pPr>
        <w:tabs>
          <w:tab w:val="left" w:pos="0"/>
        </w:tabs>
        <w:spacing w:after="0" w:line="240" w:lineRule="auto"/>
        <w:jc w:val="center"/>
        <w:rPr>
          <w:rFonts w:eastAsia="Times New Roman" w:cstheme="minorHAnsi"/>
          <w:b/>
          <w:color w:val="002060"/>
          <w:sz w:val="24"/>
          <w:szCs w:val="24"/>
          <w:lang w:val="ro-RO" w:eastAsia="ro-RO"/>
        </w:rPr>
      </w:pPr>
    </w:p>
    <w:p w14:paraId="6BF156AF" w14:textId="712D65CA" w:rsidR="00D12E89" w:rsidRPr="00CA7648" w:rsidRDefault="00D12E89" w:rsidP="00D12E89">
      <w:pPr>
        <w:tabs>
          <w:tab w:val="left" w:pos="0"/>
        </w:tabs>
        <w:spacing w:after="0" w:line="240" w:lineRule="auto"/>
        <w:jc w:val="center"/>
        <w:rPr>
          <w:rFonts w:eastAsia="Times New Roman" w:cstheme="minorHAnsi"/>
          <w:b/>
          <w:color w:val="002060"/>
          <w:sz w:val="24"/>
          <w:szCs w:val="24"/>
          <w:lang w:val="ro-RO" w:eastAsia="ro-RO"/>
        </w:rPr>
      </w:pPr>
      <w:r w:rsidRPr="00CA7648">
        <w:rPr>
          <w:rFonts w:eastAsia="Times New Roman" w:cstheme="minorHAnsi"/>
          <w:b/>
          <w:color w:val="002060"/>
          <w:sz w:val="24"/>
          <w:szCs w:val="24"/>
          <w:lang w:val="ro-RO" w:eastAsia="ro-RO"/>
        </w:rPr>
        <w:t>Dosarele de înscriere se depun la sediul Primăriei Sectorului 1, din Bulevardul Banu Manta, nr. 9, Sector 1, în perioada</w:t>
      </w:r>
      <w:r w:rsidR="001A06F5" w:rsidRPr="00CA7648">
        <w:rPr>
          <w:rFonts w:eastAsia="Times New Roman" w:cstheme="minorHAnsi"/>
          <w:b/>
          <w:color w:val="002060"/>
          <w:sz w:val="24"/>
          <w:szCs w:val="24"/>
          <w:lang w:val="ro-RO" w:eastAsia="ro-RO"/>
        </w:rPr>
        <w:t xml:space="preserve"> </w:t>
      </w:r>
      <w:r w:rsidR="000A186E" w:rsidRPr="00CA7648">
        <w:rPr>
          <w:rFonts w:eastAsia="Times New Roman" w:cstheme="minorHAnsi"/>
          <w:b/>
          <w:color w:val="002060"/>
          <w:sz w:val="24"/>
          <w:szCs w:val="24"/>
          <w:lang w:val="ro-RO" w:eastAsia="ro-RO"/>
        </w:rPr>
        <w:t>20</w:t>
      </w:r>
      <w:r w:rsidR="00FB476A" w:rsidRPr="00CA7648">
        <w:rPr>
          <w:rFonts w:eastAsia="Times New Roman" w:cstheme="minorHAnsi"/>
          <w:b/>
          <w:color w:val="002060"/>
          <w:sz w:val="24"/>
          <w:szCs w:val="24"/>
          <w:lang w:val="ro-RO" w:eastAsia="ro-RO"/>
        </w:rPr>
        <w:t>.09.2024 – 0</w:t>
      </w:r>
      <w:r w:rsidR="000A186E" w:rsidRPr="00CA7648">
        <w:rPr>
          <w:rFonts w:eastAsia="Times New Roman" w:cstheme="minorHAnsi"/>
          <w:b/>
          <w:color w:val="002060"/>
          <w:sz w:val="24"/>
          <w:szCs w:val="24"/>
          <w:lang w:val="ro-RO" w:eastAsia="ro-RO"/>
        </w:rPr>
        <w:t>9</w:t>
      </w:r>
      <w:r w:rsidR="00FB476A" w:rsidRPr="00CA7648">
        <w:rPr>
          <w:rFonts w:eastAsia="Times New Roman" w:cstheme="minorHAnsi"/>
          <w:b/>
          <w:color w:val="002060"/>
          <w:sz w:val="24"/>
          <w:szCs w:val="24"/>
          <w:lang w:val="ro-RO" w:eastAsia="ro-RO"/>
        </w:rPr>
        <w:t>.10.2024</w:t>
      </w:r>
      <w:r w:rsidRPr="00CA7648">
        <w:rPr>
          <w:rFonts w:eastAsia="Times New Roman" w:cstheme="minorHAnsi"/>
          <w:b/>
          <w:color w:val="002060"/>
          <w:sz w:val="24"/>
          <w:szCs w:val="24"/>
          <w:lang w:val="ro-RO" w:eastAsia="ro-RO"/>
        </w:rPr>
        <w:t>, inclusiv</w:t>
      </w:r>
    </w:p>
    <w:p w14:paraId="2497656C" w14:textId="77777777" w:rsidR="00D12E89" w:rsidRPr="00CA7648" w:rsidRDefault="00D12E89" w:rsidP="00D12E89">
      <w:pPr>
        <w:tabs>
          <w:tab w:val="left" w:pos="0"/>
        </w:tabs>
        <w:spacing w:after="0" w:line="240" w:lineRule="auto"/>
        <w:jc w:val="center"/>
        <w:rPr>
          <w:rFonts w:eastAsia="Times New Roman" w:cstheme="minorHAnsi"/>
          <w:b/>
          <w:color w:val="002060"/>
          <w:sz w:val="24"/>
          <w:szCs w:val="24"/>
          <w:lang w:val="ro-RO" w:eastAsia="ro-RO"/>
        </w:rPr>
      </w:pPr>
    </w:p>
    <w:p w14:paraId="5F1A9ECC" w14:textId="77777777" w:rsidR="00D12E89" w:rsidRPr="00CA7648" w:rsidRDefault="00D12E89" w:rsidP="00D12E89">
      <w:pPr>
        <w:spacing w:after="0" w:line="240" w:lineRule="auto"/>
        <w:jc w:val="both"/>
        <w:rPr>
          <w:rFonts w:eastAsia="Times New Roman" w:cstheme="minorHAnsi"/>
          <w:b/>
          <w:color w:val="002060"/>
          <w:sz w:val="24"/>
          <w:szCs w:val="24"/>
          <w:lang w:val="ro-RO" w:eastAsia="ro-RO"/>
        </w:rPr>
      </w:pPr>
    </w:p>
    <w:p w14:paraId="1B4AEBA7" w14:textId="77777777" w:rsidR="00D12E89" w:rsidRPr="00CA7648" w:rsidRDefault="00D12E89" w:rsidP="001A06F5">
      <w:pPr>
        <w:spacing w:after="0" w:line="240" w:lineRule="auto"/>
        <w:jc w:val="center"/>
        <w:rPr>
          <w:rFonts w:eastAsia="Times New Roman" w:cstheme="minorHAnsi"/>
          <w:b/>
          <w:color w:val="002060"/>
          <w:sz w:val="24"/>
          <w:szCs w:val="24"/>
          <w:lang w:val="ro-RO" w:eastAsia="ro-RO"/>
        </w:rPr>
      </w:pPr>
      <w:r w:rsidRPr="00CA7648">
        <w:rPr>
          <w:rFonts w:eastAsia="Times New Roman" w:cstheme="minorHAnsi"/>
          <w:b/>
          <w:color w:val="002060"/>
          <w:sz w:val="24"/>
          <w:szCs w:val="24"/>
          <w:lang w:val="ro-RO" w:eastAsia="ro-RO"/>
        </w:rPr>
        <w:t>Relaţii suplimentare la secretarul  comisiei de concurs, doamna Gheorghe Violeta Marilena, consilier, clasa I, grad profesional superior în cadrul Serviciului Resurse Umane și Organizare: tel./</w:t>
      </w:r>
      <w:r w:rsidRPr="00CA7648">
        <w:rPr>
          <w:rFonts w:cstheme="minorHAnsi"/>
          <w:b/>
          <w:i/>
          <w:color w:val="002060"/>
          <w:sz w:val="24"/>
          <w:szCs w:val="24"/>
          <w:lang w:val="ro-RO"/>
        </w:rPr>
        <w:t xml:space="preserve"> 021.319.10.13, interior 135 </w:t>
      </w:r>
      <w:r w:rsidRPr="00CA7648">
        <w:rPr>
          <w:rFonts w:eastAsia="Times New Roman" w:cstheme="minorHAnsi"/>
          <w:b/>
          <w:color w:val="002060"/>
          <w:sz w:val="24"/>
          <w:szCs w:val="24"/>
          <w:lang w:val="ro-RO" w:eastAsia="ro-RO"/>
        </w:rPr>
        <w:t xml:space="preserve">și adresă e-mail </w:t>
      </w:r>
      <w:hyperlink r:id="rId8" w:history="1">
        <w:r w:rsidRPr="00CA7648">
          <w:rPr>
            <w:rFonts w:eastAsia="Times New Roman" w:cstheme="minorHAnsi"/>
            <w:b/>
            <w:color w:val="002060"/>
            <w:sz w:val="24"/>
            <w:szCs w:val="24"/>
            <w:u w:val="single"/>
            <w:lang w:val="ro-RO" w:eastAsia="ro-RO"/>
          </w:rPr>
          <w:t>violeta.gheorghe@primarias1.ro</w:t>
        </w:r>
      </w:hyperlink>
      <w:r w:rsidRPr="00CA7648">
        <w:rPr>
          <w:rFonts w:eastAsia="Times New Roman" w:cstheme="minorHAnsi"/>
          <w:b/>
          <w:color w:val="002060"/>
          <w:sz w:val="24"/>
          <w:szCs w:val="24"/>
          <w:lang w:val="ro-RO" w:eastAsia="ro-RO"/>
        </w:rPr>
        <w:t>.</w:t>
      </w:r>
    </w:p>
    <w:p w14:paraId="243F1C98" w14:textId="77777777" w:rsidR="00D12E89" w:rsidRPr="00CA7648" w:rsidRDefault="00D12E89" w:rsidP="00D12E89">
      <w:pPr>
        <w:tabs>
          <w:tab w:val="left" w:pos="9180"/>
        </w:tabs>
        <w:spacing w:after="0" w:line="240" w:lineRule="auto"/>
        <w:jc w:val="center"/>
        <w:rPr>
          <w:rFonts w:eastAsia="Times New Roman" w:cstheme="minorHAnsi"/>
          <w:b/>
          <w:i/>
          <w:color w:val="002060"/>
          <w:sz w:val="24"/>
          <w:szCs w:val="24"/>
          <w:lang w:val="ro-RO" w:eastAsia="ro-RO"/>
        </w:rPr>
      </w:pPr>
    </w:p>
    <w:p w14:paraId="76B1519C" w14:textId="77777777" w:rsidR="00D12E89" w:rsidRPr="00CA7648" w:rsidRDefault="00D12E89" w:rsidP="00D12E89">
      <w:pPr>
        <w:jc w:val="center"/>
        <w:rPr>
          <w:rFonts w:cstheme="minorHAnsi"/>
          <w:b/>
          <w:color w:val="002060"/>
          <w:sz w:val="24"/>
          <w:szCs w:val="24"/>
          <w:lang w:val="ro-RO"/>
        </w:rPr>
      </w:pPr>
    </w:p>
    <w:p w14:paraId="3263B6F6" w14:textId="77777777" w:rsidR="00CA7648" w:rsidRDefault="00CA7648" w:rsidP="00D12E89">
      <w:pPr>
        <w:rPr>
          <w:rFonts w:cstheme="minorHAnsi"/>
          <w:b/>
          <w:color w:val="002060"/>
          <w:sz w:val="24"/>
          <w:szCs w:val="24"/>
          <w:lang w:val="ro-RO"/>
        </w:rPr>
      </w:pPr>
    </w:p>
    <w:p w14:paraId="542CECFA" w14:textId="77777777" w:rsidR="00CA7648" w:rsidRDefault="00CA7648" w:rsidP="00D12E89">
      <w:pPr>
        <w:rPr>
          <w:rFonts w:cstheme="minorHAnsi"/>
          <w:b/>
          <w:color w:val="002060"/>
          <w:sz w:val="24"/>
          <w:szCs w:val="24"/>
          <w:lang w:val="ro-RO"/>
        </w:rPr>
      </w:pPr>
    </w:p>
    <w:p w14:paraId="4CB9DF71" w14:textId="77777777" w:rsidR="00CA7648" w:rsidRDefault="00CA7648" w:rsidP="00D12E89">
      <w:pPr>
        <w:rPr>
          <w:rFonts w:cstheme="minorHAnsi"/>
          <w:b/>
          <w:color w:val="002060"/>
          <w:sz w:val="24"/>
          <w:szCs w:val="24"/>
          <w:lang w:val="ro-RO"/>
        </w:rPr>
      </w:pPr>
    </w:p>
    <w:p w14:paraId="3999F79F" w14:textId="77777777" w:rsidR="00CA7648" w:rsidRDefault="00CA7648" w:rsidP="00D12E89">
      <w:pPr>
        <w:rPr>
          <w:rFonts w:cstheme="minorHAnsi"/>
          <w:b/>
          <w:color w:val="002060"/>
          <w:sz w:val="24"/>
          <w:szCs w:val="24"/>
          <w:lang w:val="ro-RO"/>
        </w:rPr>
      </w:pPr>
    </w:p>
    <w:p w14:paraId="1609BD24" w14:textId="77777777" w:rsidR="00CA7648" w:rsidRDefault="00CA7648" w:rsidP="00D12E89">
      <w:pPr>
        <w:rPr>
          <w:rFonts w:cstheme="minorHAnsi"/>
          <w:b/>
          <w:color w:val="002060"/>
          <w:sz w:val="24"/>
          <w:szCs w:val="24"/>
          <w:lang w:val="ro-RO"/>
        </w:rPr>
      </w:pPr>
    </w:p>
    <w:p w14:paraId="0B94B84C" w14:textId="7C999691" w:rsidR="00D12E89" w:rsidRPr="00CA7648" w:rsidRDefault="00D12E89" w:rsidP="00D12E89">
      <w:pPr>
        <w:rPr>
          <w:rFonts w:cstheme="minorHAnsi"/>
          <w:b/>
          <w:color w:val="002060"/>
          <w:sz w:val="24"/>
          <w:szCs w:val="24"/>
          <w:lang w:val="ro-RO"/>
        </w:rPr>
      </w:pPr>
      <w:r w:rsidRPr="00CA7648">
        <w:rPr>
          <w:rFonts w:cstheme="minorHAnsi"/>
          <w:b/>
          <w:color w:val="002060"/>
          <w:sz w:val="24"/>
          <w:szCs w:val="24"/>
          <w:lang w:val="ro-RO"/>
        </w:rPr>
        <w:lastRenderedPageBreak/>
        <w:t xml:space="preserve">Anexa nr. 1 la Anunțul nr. </w:t>
      </w:r>
      <w:r w:rsidR="00CA7648" w:rsidRPr="00CA7648">
        <w:rPr>
          <w:rFonts w:eastAsia="Times New Roman" w:cstheme="minorHAnsi"/>
          <w:b/>
          <w:color w:val="002060"/>
          <w:sz w:val="24"/>
          <w:szCs w:val="24"/>
          <w:lang w:val="ro-RO" w:eastAsia="ro-RO"/>
        </w:rPr>
        <w:t>I /1218/20.09.2024</w:t>
      </w:r>
    </w:p>
    <w:p w14:paraId="3494511C" w14:textId="77777777" w:rsidR="00D12E89" w:rsidRPr="00CA7648" w:rsidRDefault="00D12E89" w:rsidP="00D12E89">
      <w:pPr>
        <w:rPr>
          <w:rFonts w:cstheme="minorHAnsi"/>
          <w:b/>
          <w:color w:val="002060"/>
          <w:sz w:val="24"/>
          <w:szCs w:val="24"/>
          <w:lang w:val="ro-RO"/>
        </w:rPr>
      </w:pPr>
    </w:p>
    <w:p w14:paraId="38F87078" w14:textId="77777777" w:rsidR="00D12E89" w:rsidRPr="00CA7648" w:rsidRDefault="00D12E89" w:rsidP="00D12E89">
      <w:pPr>
        <w:spacing w:after="0"/>
        <w:jc w:val="center"/>
        <w:rPr>
          <w:rFonts w:cstheme="minorHAnsi"/>
          <w:b/>
          <w:color w:val="002060"/>
          <w:sz w:val="24"/>
          <w:szCs w:val="24"/>
          <w:lang w:val="ro-RO"/>
        </w:rPr>
      </w:pPr>
      <w:r w:rsidRPr="00CA7648">
        <w:rPr>
          <w:rFonts w:cstheme="minorHAnsi"/>
          <w:b/>
          <w:color w:val="002060"/>
          <w:sz w:val="24"/>
          <w:szCs w:val="24"/>
          <w:lang w:val="ro-RO"/>
        </w:rPr>
        <w:t xml:space="preserve">CONDIŢII DE PARTICIPARE LA CONCURSUL DE RECRUTARE PENTRU OCUPAREA </w:t>
      </w:r>
    </w:p>
    <w:p w14:paraId="2DFF8882" w14:textId="77777777" w:rsidR="00D12E89" w:rsidRPr="00CA7648" w:rsidRDefault="00D12E89" w:rsidP="00D12E89">
      <w:pPr>
        <w:spacing w:after="0"/>
        <w:jc w:val="center"/>
        <w:rPr>
          <w:rFonts w:cstheme="minorHAnsi"/>
          <w:b/>
          <w:color w:val="002060"/>
          <w:sz w:val="24"/>
          <w:szCs w:val="24"/>
          <w:lang w:val="ro-RO"/>
        </w:rPr>
      </w:pPr>
      <w:r w:rsidRPr="00CA7648">
        <w:rPr>
          <w:rFonts w:cstheme="minorHAnsi"/>
          <w:b/>
          <w:color w:val="002060"/>
          <w:sz w:val="24"/>
          <w:szCs w:val="24"/>
          <w:lang w:val="ro-RO"/>
        </w:rPr>
        <w:t>UNEI FUNCŢII PUBLICE DE CONDUCERE VACANTE</w:t>
      </w:r>
    </w:p>
    <w:p w14:paraId="7B0F398A" w14:textId="77777777" w:rsidR="00D12E89" w:rsidRPr="00CA7648" w:rsidRDefault="00D12E89" w:rsidP="00D12E89">
      <w:pPr>
        <w:spacing w:after="0"/>
        <w:jc w:val="center"/>
        <w:rPr>
          <w:rFonts w:cstheme="minorHAnsi"/>
          <w:b/>
          <w:color w:val="002060"/>
          <w:sz w:val="24"/>
          <w:szCs w:val="24"/>
          <w:lang w:val="ro-RO"/>
        </w:rPr>
      </w:pPr>
    </w:p>
    <w:p w14:paraId="121F6716" w14:textId="77777777" w:rsidR="00D12E89" w:rsidRPr="00CA7648" w:rsidRDefault="00D12E89" w:rsidP="00D12E89">
      <w:pPr>
        <w:pStyle w:val="NormalWeb"/>
        <w:ind w:firstLine="720"/>
        <w:jc w:val="both"/>
        <w:rPr>
          <w:rFonts w:asciiTheme="minorHAnsi" w:hAnsiTheme="minorHAnsi" w:cstheme="minorHAnsi"/>
          <w:b/>
          <w:color w:val="002060"/>
          <w:lang w:val="ro-RO"/>
        </w:rPr>
      </w:pPr>
      <w:r w:rsidRPr="00CA7648">
        <w:rPr>
          <w:rFonts w:asciiTheme="minorHAnsi" w:hAnsiTheme="minorHAnsi" w:cstheme="minorHAnsi"/>
          <w:b/>
          <w:color w:val="002060"/>
          <w:lang w:val="ro-RO"/>
        </w:rPr>
        <w:t>Arhitect Șef, clasa I, gradul II: 1 post vacant</w:t>
      </w:r>
    </w:p>
    <w:p w14:paraId="59C26585" w14:textId="4E8CE0AA" w:rsidR="00D12E89" w:rsidRPr="00CA7648" w:rsidRDefault="00D12E89" w:rsidP="00D12E89">
      <w:pPr>
        <w:numPr>
          <w:ilvl w:val="0"/>
          <w:numId w:val="20"/>
        </w:numPr>
        <w:spacing w:before="60" w:after="0" w:line="240" w:lineRule="auto"/>
        <w:jc w:val="both"/>
        <w:rPr>
          <w:rFonts w:eastAsia="Times New Roman" w:cstheme="minorHAnsi"/>
          <w:color w:val="002060"/>
          <w:sz w:val="24"/>
          <w:szCs w:val="24"/>
          <w:lang w:val="ro-RO"/>
        </w:rPr>
      </w:pPr>
      <w:r w:rsidRPr="00CA7648">
        <w:rPr>
          <w:rFonts w:cstheme="minorHAnsi"/>
          <w:color w:val="002060"/>
          <w:sz w:val="24"/>
          <w:szCs w:val="24"/>
          <w:lang w:val="ro-RO"/>
        </w:rPr>
        <w:t>studii universitare de licenţă absolvite cu diplomă de licenţă sau echivalentă de arhitect diplomat</w:t>
      </w:r>
      <w:r w:rsidR="004800DC" w:rsidRPr="00CA7648">
        <w:rPr>
          <w:rFonts w:cstheme="minorHAnsi"/>
          <w:color w:val="002060"/>
          <w:sz w:val="24"/>
          <w:szCs w:val="24"/>
          <w:lang w:val="ro-RO"/>
        </w:rPr>
        <w:t xml:space="preserve"> sau </w:t>
      </w:r>
      <w:r w:rsidRPr="00CA7648">
        <w:rPr>
          <w:rFonts w:cstheme="minorHAnsi"/>
          <w:color w:val="002060"/>
          <w:sz w:val="24"/>
          <w:szCs w:val="24"/>
          <w:lang w:val="ro-RO"/>
        </w:rPr>
        <w:t xml:space="preserve">urbanist diplomat, arhitect </w:t>
      </w:r>
      <w:r w:rsidR="004800DC" w:rsidRPr="00CA7648">
        <w:rPr>
          <w:rFonts w:cstheme="minorHAnsi"/>
          <w:color w:val="002060"/>
          <w:sz w:val="24"/>
          <w:szCs w:val="24"/>
          <w:lang w:val="ro-RO"/>
        </w:rPr>
        <w:t xml:space="preserve">sau </w:t>
      </w:r>
      <w:r w:rsidRPr="00CA7648">
        <w:rPr>
          <w:rFonts w:cstheme="minorHAnsi"/>
          <w:color w:val="002060"/>
          <w:sz w:val="24"/>
          <w:szCs w:val="24"/>
          <w:lang w:val="ro-RO"/>
        </w:rPr>
        <w:t>urbanist absolvent cu licenţă şi master ori studii postuniversitare în domeniul urbanismului şi amenajării teritoriului, conform art. 36</w:t>
      </w:r>
      <w:r w:rsidRPr="00CA7648">
        <w:rPr>
          <w:rFonts w:cstheme="minorHAnsi"/>
          <w:color w:val="002060"/>
          <w:sz w:val="24"/>
          <w:szCs w:val="24"/>
          <w:vertAlign w:val="superscript"/>
          <w:lang w:val="ro-RO"/>
        </w:rPr>
        <w:t>1</w:t>
      </w:r>
      <w:r w:rsidRPr="00CA7648">
        <w:rPr>
          <w:rFonts w:cstheme="minorHAnsi"/>
          <w:color w:val="002060"/>
          <w:sz w:val="24"/>
          <w:szCs w:val="24"/>
          <w:lang w:val="ro-RO"/>
        </w:rPr>
        <w:t xml:space="preserve"> lit. a) din Legea nr. 350/2001 privind amenajarea teritoriului şi urbanismului, cu modificările şi completările ulterioare;</w:t>
      </w:r>
    </w:p>
    <w:p w14:paraId="3175704F" w14:textId="77777777" w:rsidR="00D12E89" w:rsidRPr="00CA7648" w:rsidRDefault="00D12E89" w:rsidP="00D12E89">
      <w:pPr>
        <w:pStyle w:val="ListParagraph"/>
        <w:numPr>
          <w:ilvl w:val="0"/>
          <w:numId w:val="20"/>
        </w:numPr>
        <w:spacing w:after="0"/>
        <w:rPr>
          <w:rFonts w:asciiTheme="minorHAnsi" w:eastAsia="Times New Roman" w:hAnsiTheme="minorHAnsi" w:cstheme="minorHAnsi"/>
          <w:color w:val="002060"/>
          <w:szCs w:val="24"/>
        </w:rPr>
      </w:pPr>
      <w:r w:rsidRPr="00CA7648">
        <w:rPr>
          <w:rFonts w:asciiTheme="minorHAnsi" w:eastAsia="Times New Roman" w:hAnsiTheme="minorHAnsi" w:cstheme="minorHAnsi"/>
          <w:color w:val="002060"/>
          <w:szCs w:val="24"/>
        </w:rPr>
        <w:t>vechimea minimă în specialitatea studiilor: 7 ani;</w:t>
      </w:r>
    </w:p>
    <w:p w14:paraId="01626291" w14:textId="77777777" w:rsidR="00D12E89" w:rsidRPr="00CA7648" w:rsidRDefault="00D12E89" w:rsidP="00D12E89">
      <w:pPr>
        <w:pStyle w:val="ListParagraph"/>
        <w:numPr>
          <w:ilvl w:val="0"/>
          <w:numId w:val="20"/>
        </w:numPr>
        <w:spacing w:after="0"/>
        <w:rPr>
          <w:rFonts w:asciiTheme="minorHAnsi" w:eastAsia="Times New Roman" w:hAnsiTheme="minorHAnsi" w:cstheme="minorHAnsi"/>
          <w:color w:val="002060"/>
          <w:szCs w:val="24"/>
        </w:rPr>
      </w:pPr>
      <w:r w:rsidRPr="00CA7648">
        <w:rPr>
          <w:rFonts w:asciiTheme="minorHAnsi" w:eastAsia="Times New Roman" w:hAnsiTheme="minorHAnsi" w:cstheme="minorHAnsi"/>
          <w:color w:val="002060"/>
          <w:szCs w:val="24"/>
        </w:rPr>
        <w:t>durată timp de muncă: 8h/zi 40h/saptămâna.</w:t>
      </w:r>
    </w:p>
    <w:p w14:paraId="366BFC50" w14:textId="77777777" w:rsidR="00D12E89" w:rsidRPr="00CA7648" w:rsidRDefault="00D12E89" w:rsidP="00D12E89">
      <w:pPr>
        <w:spacing w:line="240" w:lineRule="auto"/>
        <w:jc w:val="center"/>
        <w:rPr>
          <w:rFonts w:cstheme="minorHAnsi"/>
          <w:b/>
          <w:color w:val="002060"/>
          <w:sz w:val="24"/>
          <w:szCs w:val="24"/>
          <w:lang w:val="ro-RO"/>
        </w:rPr>
      </w:pPr>
    </w:p>
    <w:p w14:paraId="67BB6646" w14:textId="77777777" w:rsidR="00D12E89" w:rsidRPr="00CA7648" w:rsidRDefault="00D12E89" w:rsidP="00D12E89">
      <w:pPr>
        <w:spacing w:line="240" w:lineRule="auto"/>
        <w:jc w:val="center"/>
        <w:rPr>
          <w:rFonts w:cstheme="minorHAnsi"/>
          <w:b/>
          <w:color w:val="002060"/>
          <w:sz w:val="24"/>
          <w:szCs w:val="24"/>
          <w:lang w:val="ro-RO"/>
        </w:rPr>
      </w:pPr>
    </w:p>
    <w:p w14:paraId="1B4F6F3D" w14:textId="77777777" w:rsidR="00D12E89" w:rsidRPr="00CA7648" w:rsidRDefault="00D12E89" w:rsidP="00D12E89">
      <w:pPr>
        <w:jc w:val="right"/>
        <w:rPr>
          <w:rFonts w:cstheme="minorHAnsi"/>
          <w:b/>
          <w:color w:val="002060"/>
          <w:sz w:val="24"/>
          <w:szCs w:val="24"/>
          <w:lang w:val="ro-RO"/>
        </w:rPr>
      </w:pPr>
    </w:p>
    <w:p w14:paraId="516B288A" w14:textId="77777777" w:rsidR="00D12E89" w:rsidRPr="00CA7648" w:rsidRDefault="00D12E89" w:rsidP="00D12E89">
      <w:pPr>
        <w:jc w:val="right"/>
        <w:rPr>
          <w:rFonts w:cstheme="minorHAnsi"/>
          <w:b/>
          <w:color w:val="002060"/>
          <w:sz w:val="24"/>
          <w:szCs w:val="24"/>
          <w:lang w:val="ro-RO"/>
        </w:rPr>
      </w:pPr>
    </w:p>
    <w:p w14:paraId="1D99426D" w14:textId="77777777" w:rsidR="003016E6" w:rsidRDefault="003016E6" w:rsidP="00D12E89">
      <w:pPr>
        <w:spacing w:after="0" w:line="240" w:lineRule="auto"/>
        <w:rPr>
          <w:rFonts w:cstheme="minorHAnsi"/>
          <w:b/>
          <w:color w:val="002060"/>
          <w:sz w:val="24"/>
          <w:szCs w:val="24"/>
          <w:lang w:val="ro-RO"/>
        </w:rPr>
      </w:pPr>
    </w:p>
    <w:p w14:paraId="20C0FE47" w14:textId="77777777" w:rsidR="00CA7648" w:rsidRDefault="00CA7648" w:rsidP="00D12E89">
      <w:pPr>
        <w:spacing w:after="0" w:line="240" w:lineRule="auto"/>
        <w:rPr>
          <w:rFonts w:cstheme="minorHAnsi"/>
          <w:b/>
          <w:color w:val="002060"/>
          <w:sz w:val="24"/>
          <w:szCs w:val="24"/>
          <w:lang w:val="ro-RO"/>
        </w:rPr>
      </w:pPr>
    </w:p>
    <w:p w14:paraId="224386CE" w14:textId="77777777" w:rsidR="00CA7648" w:rsidRDefault="00CA7648" w:rsidP="00D12E89">
      <w:pPr>
        <w:spacing w:after="0" w:line="240" w:lineRule="auto"/>
        <w:rPr>
          <w:rFonts w:cstheme="minorHAnsi"/>
          <w:b/>
          <w:color w:val="002060"/>
          <w:sz w:val="24"/>
          <w:szCs w:val="24"/>
          <w:lang w:val="ro-RO"/>
        </w:rPr>
      </w:pPr>
    </w:p>
    <w:p w14:paraId="2E683945" w14:textId="77777777" w:rsidR="00CA7648" w:rsidRDefault="00CA7648" w:rsidP="00D12E89">
      <w:pPr>
        <w:spacing w:after="0" w:line="240" w:lineRule="auto"/>
        <w:rPr>
          <w:rFonts w:cstheme="minorHAnsi"/>
          <w:b/>
          <w:color w:val="002060"/>
          <w:sz w:val="24"/>
          <w:szCs w:val="24"/>
          <w:lang w:val="ro-RO"/>
        </w:rPr>
      </w:pPr>
    </w:p>
    <w:p w14:paraId="47CBFED2" w14:textId="77777777" w:rsidR="00CA7648" w:rsidRDefault="00CA7648" w:rsidP="00D12E89">
      <w:pPr>
        <w:spacing w:after="0" w:line="240" w:lineRule="auto"/>
        <w:rPr>
          <w:rFonts w:cstheme="minorHAnsi"/>
          <w:b/>
          <w:color w:val="002060"/>
          <w:sz w:val="24"/>
          <w:szCs w:val="24"/>
          <w:lang w:val="ro-RO"/>
        </w:rPr>
      </w:pPr>
    </w:p>
    <w:p w14:paraId="0C526148" w14:textId="77777777" w:rsidR="00CA7648" w:rsidRDefault="00CA7648" w:rsidP="00D12E89">
      <w:pPr>
        <w:spacing w:after="0" w:line="240" w:lineRule="auto"/>
        <w:rPr>
          <w:rFonts w:cstheme="minorHAnsi"/>
          <w:b/>
          <w:color w:val="002060"/>
          <w:sz w:val="24"/>
          <w:szCs w:val="24"/>
          <w:lang w:val="ro-RO"/>
        </w:rPr>
      </w:pPr>
    </w:p>
    <w:p w14:paraId="4CF9A55A" w14:textId="77777777" w:rsidR="00CA7648" w:rsidRDefault="00CA7648" w:rsidP="00D12E89">
      <w:pPr>
        <w:spacing w:after="0" w:line="240" w:lineRule="auto"/>
        <w:rPr>
          <w:rFonts w:cstheme="minorHAnsi"/>
          <w:b/>
          <w:color w:val="002060"/>
          <w:sz w:val="24"/>
          <w:szCs w:val="24"/>
          <w:lang w:val="ro-RO"/>
        </w:rPr>
      </w:pPr>
    </w:p>
    <w:p w14:paraId="3483F8E0" w14:textId="77777777" w:rsidR="00CA7648" w:rsidRDefault="00CA7648" w:rsidP="00D12E89">
      <w:pPr>
        <w:spacing w:after="0" w:line="240" w:lineRule="auto"/>
        <w:rPr>
          <w:rFonts w:cstheme="minorHAnsi"/>
          <w:b/>
          <w:color w:val="002060"/>
          <w:sz w:val="24"/>
          <w:szCs w:val="24"/>
          <w:lang w:val="ro-RO"/>
        </w:rPr>
      </w:pPr>
    </w:p>
    <w:p w14:paraId="1050293E" w14:textId="77777777" w:rsidR="00CA7648" w:rsidRDefault="00CA7648" w:rsidP="00D12E89">
      <w:pPr>
        <w:spacing w:after="0" w:line="240" w:lineRule="auto"/>
        <w:rPr>
          <w:rFonts w:cstheme="minorHAnsi"/>
          <w:b/>
          <w:color w:val="002060"/>
          <w:sz w:val="24"/>
          <w:szCs w:val="24"/>
          <w:lang w:val="ro-RO"/>
        </w:rPr>
      </w:pPr>
    </w:p>
    <w:p w14:paraId="4ABC7F9E" w14:textId="77777777" w:rsidR="00CA7648" w:rsidRDefault="00CA7648" w:rsidP="00D12E89">
      <w:pPr>
        <w:spacing w:after="0" w:line="240" w:lineRule="auto"/>
        <w:rPr>
          <w:rFonts w:cstheme="minorHAnsi"/>
          <w:b/>
          <w:color w:val="002060"/>
          <w:sz w:val="24"/>
          <w:szCs w:val="24"/>
          <w:lang w:val="ro-RO"/>
        </w:rPr>
      </w:pPr>
    </w:p>
    <w:p w14:paraId="7ED998CA" w14:textId="77777777" w:rsidR="00CA7648" w:rsidRDefault="00CA7648" w:rsidP="00D12E89">
      <w:pPr>
        <w:spacing w:after="0" w:line="240" w:lineRule="auto"/>
        <w:rPr>
          <w:rFonts w:cstheme="minorHAnsi"/>
          <w:b/>
          <w:color w:val="002060"/>
          <w:sz w:val="24"/>
          <w:szCs w:val="24"/>
          <w:lang w:val="ro-RO"/>
        </w:rPr>
      </w:pPr>
    </w:p>
    <w:p w14:paraId="0D5A6789" w14:textId="77777777" w:rsidR="00CA7648" w:rsidRDefault="00CA7648" w:rsidP="00D12E89">
      <w:pPr>
        <w:spacing w:after="0" w:line="240" w:lineRule="auto"/>
        <w:rPr>
          <w:rFonts w:cstheme="minorHAnsi"/>
          <w:b/>
          <w:color w:val="002060"/>
          <w:sz w:val="24"/>
          <w:szCs w:val="24"/>
          <w:lang w:val="ro-RO"/>
        </w:rPr>
      </w:pPr>
    </w:p>
    <w:p w14:paraId="76B45EC8" w14:textId="77777777" w:rsidR="00CA7648" w:rsidRDefault="00CA7648" w:rsidP="00D12E89">
      <w:pPr>
        <w:spacing w:after="0" w:line="240" w:lineRule="auto"/>
        <w:rPr>
          <w:rFonts w:cstheme="minorHAnsi"/>
          <w:b/>
          <w:color w:val="002060"/>
          <w:sz w:val="24"/>
          <w:szCs w:val="24"/>
          <w:lang w:val="ro-RO"/>
        </w:rPr>
      </w:pPr>
    </w:p>
    <w:p w14:paraId="587E3C9A" w14:textId="77777777" w:rsidR="00CA7648" w:rsidRDefault="00CA7648" w:rsidP="00D12E89">
      <w:pPr>
        <w:spacing w:after="0" w:line="240" w:lineRule="auto"/>
        <w:rPr>
          <w:rFonts w:cstheme="minorHAnsi"/>
          <w:b/>
          <w:color w:val="002060"/>
          <w:sz w:val="24"/>
          <w:szCs w:val="24"/>
          <w:lang w:val="ro-RO"/>
        </w:rPr>
      </w:pPr>
    </w:p>
    <w:p w14:paraId="3D4DD6FA" w14:textId="77777777" w:rsidR="00CA7648" w:rsidRDefault="00CA7648" w:rsidP="00D12E89">
      <w:pPr>
        <w:spacing w:after="0" w:line="240" w:lineRule="auto"/>
        <w:rPr>
          <w:rFonts w:cstheme="minorHAnsi"/>
          <w:b/>
          <w:color w:val="002060"/>
          <w:sz w:val="24"/>
          <w:szCs w:val="24"/>
          <w:lang w:val="ro-RO"/>
        </w:rPr>
      </w:pPr>
    </w:p>
    <w:p w14:paraId="3534D46A" w14:textId="77777777" w:rsidR="00CA7648" w:rsidRDefault="00CA7648" w:rsidP="00D12E89">
      <w:pPr>
        <w:spacing w:after="0" w:line="240" w:lineRule="auto"/>
        <w:rPr>
          <w:rFonts w:cstheme="minorHAnsi"/>
          <w:b/>
          <w:color w:val="002060"/>
          <w:sz w:val="24"/>
          <w:szCs w:val="24"/>
          <w:lang w:val="ro-RO"/>
        </w:rPr>
      </w:pPr>
    </w:p>
    <w:p w14:paraId="2BB5E4E7" w14:textId="77777777" w:rsidR="00CA7648" w:rsidRDefault="00CA7648" w:rsidP="00D12E89">
      <w:pPr>
        <w:spacing w:after="0" w:line="240" w:lineRule="auto"/>
        <w:rPr>
          <w:rFonts w:cstheme="minorHAnsi"/>
          <w:b/>
          <w:color w:val="002060"/>
          <w:sz w:val="24"/>
          <w:szCs w:val="24"/>
          <w:lang w:val="ro-RO"/>
        </w:rPr>
      </w:pPr>
    </w:p>
    <w:p w14:paraId="6B0AD06D" w14:textId="77777777" w:rsidR="003016E6" w:rsidRDefault="003016E6" w:rsidP="00D12E89">
      <w:pPr>
        <w:spacing w:after="0" w:line="240" w:lineRule="auto"/>
        <w:rPr>
          <w:rFonts w:cstheme="minorHAnsi"/>
          <w:b/>
          <w:color w:val="002060"/>
          <w:sz w:val="24"/>
          <w:szCs w:val="24"/>
          <w:lang w:val="ro-RO"/>
        </w:rPr>
      </w:pPr>
    </w:p>
    <w:p w14:paraId="40F65EE6" w14:textId="77777777" w:rsidR="00CA7648" w:rsidRPr="00CA7648" w:rsidRDefault="00CA7648" w:rsidP="00D12E89">
      <w:pPr>
        <w:spacing w:after="0" w:line="240" w:lineRule="auto"/>
        <w:rPr>
          <w:rFonts w:cstheme="minorHAnsi"/>
          <w:b/>
          <w:color w:val="002060"/>
          <w:sz w:val="24"/>
          <w:szCs w:val="24"/>
          <w:lang w:val="ro-RO"/>
        </w:rPr>
      </w:pPr>
    </w:p>
    <w:p w14:paraId="23754D05" w14:textId="0847CDF2" w:rsidR="00D12E89" w:rsidRPr="00CA7648" w:rsidRDefault="00D12E89" w:rsidP="00D12E89">
      <w:pPr>
        <w:spacing w:after="0" w:line="240" w:lineRule="auto"/>
        <w:rPr>
          <w:rFonts w:cstheme="minorHAnsi"/>
          <w:b/>
          <w:bCs/>
          <w:color w:val="002060"/>
          <w:sz w:val="24"/>
          <w:szCs w:val="24"/>
          <w:lang w:val="ro-RO"/>
        </w:rPr>
      </w:pPr>
      <w:r w:rsidRPr="00CA7648">
        <w:rPr>
          <w:rFonts w:cstheme="minorHAnsi"/>
          <w:b/>
          <w:color w:val="002060"/>
          <w:sz w:val="24"/>
          <w:szCs w:val="24"/>
          <w:lang w:val="ro-RO"/>
        </w:rPr>
        <w:lastRenderedPageBreak/>
        <w:t>Anexa nr. 2 la Anunțul nr.</w:t>
      </w:r>
      <w:r w:rsidR="00CA7648" w:rsidRPr="00CA7648">
        <w:rPr>
          <w:rFonts w:eastAsia="Times New Roman" w:cstheme="minorHAnsi"/>
          <w:b/>
          <w:color w:val="002060"/>
          <w:sz w:val="24"/>
          <w:szCs w:val="24"/>
          <w:lang w:val="ro-RO" w:eastAsia="ro-RO"/>
        </w:rPr>
        <w:t xml:space="preserve"> </w:t>
      </w:r>
      <w:r w:rsidR="00CA7648" w:rsidRPr="00CA7648">
        <w:rPr>
          <w:rFonts w:eastAsia="Times New Roman" w:cstheme="minorHAnsi"/>
          <w:b/>
          <w:color w:val="002060"/>
          <w:sz w:val="24"/>
          <w:szCs w:val="24"/>
          <w:lang w:val="ro-RO" w:eastAsia="ro-RO"/>
        </w:rPr>
        <w:t>I /1218/20.09.2024</w:t>
      </w:r>
    </w:p>
    <w:p w14:paraId="66189128" w14:textId="77777777" w:rsidR="00D12E89" w:rsidRPr="00CA7648" w:rsidRDefault="00D12E89" w:rsidP="00D12E89">
      <w:pPr>
        <w:spacing w:line="240" w:lineRule="auto"/>
        <w:jc w:val="center"/>
        <w:rPr>
          <w:rFonts w:cstheme="minorHAnsi"/>
          <w:b/>
          <w:color w:val="002060"/>
          <w:sz w:val="24"/>
          <w:szCs w:val="24"/>
          <w:lang w:val="ro-RO"/>
        </w:rPr>
      </w:pPr>
    </w:p>
    <w:p w14:paraId="098E5BA7" w14:textId="77777777" w:rsidR="00382F20" w:rsidRPr="00CA7648" w:rsidRDefault="00382F20" w:rsidP="00382F20">
      <w:pPr>
        <w:pStyle w:val="NoSpacing"/>
        <w:ind w:firstLine="0"/>
        <w:jc w:val="center"/>
        <w:rPr>
          <w:rFonts w:asciiTheme="minorHAnsi" w:hAnsiTheme="minorHAnsi" w:cstheme="minorHAnsi"/>
          <w:b/>
          <w:color w:val="002060"/>
          <w:lang w:val="ro-RO"/>
        </w:rPr>
      </w:pPr>
      <w:r w:rsidRPr="00CA7648">
        <w:rPr>
          <w:rFonts w:asciiTheme="minorHAnsi" w:hAnsiTheme="minorHAnsi" w:cstheme="minorHAnsi"/>
          <w:b/>
          <w:color w:val="002060"/>
          <w:lang w:val="ro-RO"/>
        </w:rPr>
        <w:t>BIBLIOGRAFIE ARHITECT ȘEF</w:t>
      </w:r>
    </w:p>
    <w:p w14:paraId="355ED908" w14:textId="77777777" w:rsidR="00382F20" w:rsidRPr="00CA7648" w:rsidRDefault="00382F20" w:rsidP="00382F20">
      <w:pPr>
        <w:pStyle w:val="NoSpacing"/>
        <w:jc w:val="center"/>
        <w:rPr>
          <w:rFonts w:asciiTheme="minorHAnsi" w:hAnsiTheme="minorHAnsi" w:cstheme="minorHAnsi"/>
          <w:b/>
          <w:color w:val="002060"/>
          <w:lang w:val="ro-RO"/>
        </w:rPr>
      </w:pPr>
    </w:p>
    <w:p w14:paraId="12B8C6B3" w14:textId="77777777" w:rsidR="00382F20" w:rsidRPr="00CA7648" w:rsidRDefault="00382F20" w:rsidP="00382F20">
      <w:pPr>
        <w:pStyle w:val="ListParagraph"/>
        <w:numPr>
          <w:ilvl w:val="0"/>
          <w:numId w:val="21"/>
        </w:numPr>
        <w:shd w:val="clear" w:color="auto" w:fill="FFFFFF"/>
        <w:spacing w:after="0" w:line="280" w:lineRule="atLeast"/>
        <w:ind w:left="810"/>
        <w:rPr>
          <w:rFonts w:eastAsia="Times New Roman" w:cstheme="minorHAnsi"/>
          <w:b/>
          <w:bCs/>
          <w:color w:val="002060"/>
          <w:szCs w:val="24"/>
        </w:rPr>
      </w:pPr>
      <w:bookmarkStart w:id="0" w:name="_Hlk175748842"/>
      <w:r w:rsidRPr="00CA7648">
        <w:rPr>
          <w:rFonts w:eastAsia="Times New Roman" w:cstheme="minorHAnsi"/>
          <w:b/>
          <w:bCs/>
          <w:color w:val="002060"/>
          <w:szCs w:val="24"/>
        </w:rPr>
        <w:t>Constituția României, republicată;</w:t>
      </w:r>
    </w:p>
    <w:p w14:paraId="55AB7CBF"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u w:val="single"/>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 xml:space="preserve">cu tematica: </w:t>
      </w:r>
    </w:p>
    <w:p w14:paraId="2EDD7C50"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Constituția României, republicată (formă integrală)</w:t>
      </w:r>
    </w:p>
    <w:p w14:paraId="01F6C323"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p>
    <w:p w14:paraId="72A8C06C" w14:textId="77777777" w:rsidR="00382F20" w:rsidRPr="00CA7648" w:rsidRDefault="00382F20" w:rsidP="00382F20">
      <w:pPr>
        <w:pStyle w:val="ListParagraph"/>
        <w:numPr>
          <w:ilvl w:val="0"/>
          <w:numId w:val="21"/>
        </w:numPr>
        <w:shd w:val="clear" w:color="auto" w:fill="FFFFFF"/>
        <w:tabs>
          <w:tab w:val="left" w:pos="360"/>
          <w:tab w:val="left" w:pos="450"/>
        </w:tabs>
        <w:spacing w:after="0" w:line="280" w:lineRule="atLeast"/>
        <w:ind w:left="0" w:firstLine="360"/>
        <w:rPr>
          <w:rFonts w:asciiTheme="minorHAnsi" w:eastAsia="Times New Roman" w:hAnsiTheme="minorHAnsi" w:cstheme="minorHAnsi"/>
          <w:b/>
          <w:bCs/>
          <w:color w:val="002060"/>
          <w:szCs w:val="24"/>
        </w:rPr>
      </w:pPr>
      <w:r w:rsidRPr="00CA7648">
        <w:rPr>
          <w:rFonts w:asciiTheme="minorHAnsi" w:eastAsia="Times New Roman" w:hAnsiTheme="minorHAnsi" w:cstheme="minorHAnsi"/>
          <w:b/>
          <w:bCs/>
          <w:color w:val="002060"/>
          <w:szCs w:val="24"/>
        </w:rPr>
        <w:t>Ordonanța Guvernului nr. 137/2000 privind prevenirea și sancționarea tuturor formelor de discriminare, republicată, cu modificările și completarile ulterioare;</w:t>
      </w:r>
    </w:p>
    <w:p w14:paraId="4EEADD9B"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u w:val="single"/>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p>
    <w:p w14:paraId="23446325"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Ordonanța Guvernului nr. 137/2000 privind prevenirea și sancționarea tuturor formelor de  discriminare, republicată, cu modificarile și completările ulterioare </w:t>
      </w:r>
      <w:bookmarkStart w:id="1" w:name="_Hlk174445374"/>
      <w:r w:rsidRPr="00CA7648">
        <w:rPr>
          <w:rFonts w:eastAsia="Times New Roman" w:cstheme="minorHAnsi"/>
          <w:color w:val="002060"/>
          <w:sz w:val="24"/>
          <w:szCs w:val="24"/>
          <w:lang w:val="ro-RO"/>
        </w:rPr>
        <w:t>(formă integrală)</w:t>
      </w:r>
      <w:bookmarkEnd w:id="1"/>
    </w:p>
    <w:p w14:paraId="119C4222"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p>
    <w:p w14:paraId="32A1D4F7" w14:textId="77777777" w:rsidR="00382F20" w:rsidRPr="00CA7648" w:rsidRDefault="00382F20" w:rsidP="00382F20">
      <w:pPr>
        <w:pStyle w:val="ListParagraph"/>
        <w:numPr>
          <w:ilvl w:val="0"/>
          <w:numId w:val="21"/>
        </w:numPr>
        <w:shd w:val="clear" w:color="auto" w:fill="FFFFFF"/>
        <w:spacing w:after="0" w:line="280" w:lineRule="atLeast"/>
        <w:ind w:left="0" w:firstLine="360"/>
        <w:rPr>
          <w:rFonts w:asciiTheme="minorHAnsi" w:eastAsia="Times New Roman" w:hAnsiTheme="minorHAnsi" w:cstheme="minorHAnsi"/>
          <w:b/>
          <w:bCs/>
          <w:color w:val="002060"/>
          <w:szCs w:val="24"/>
        </w:rPr>
      </w:pPr>
      <w:r w:rsidRPr="00CA7648">
        <w:rPr>
          <w:rFonts w:asciiTheme="minorHAnsi" w:eastAsia="Times New Roman" w:hAnsiTheme="minorHAnsi" w:cstheme="minorHAnsi"/>
          <w:b/>
          <w:bCs/>
          <w:color w:val="002060"/>
          <w:szCs w:val="24"/>
        </w:rPr>
        <w:t>Legea nr. 202/2002 privind egalitatea de șanse și de tratament între femei și barbați, republicată, cu modificarile și completările ulterioare;</w:t>
      </w:r>
    </w:p>
    <w:p w14:paraId="0573CD91" w14:textId="77777777" w:rsidR="00382F20" w:rsidRPr="00CA7648" w:rsidRDefault="00382F20" w:rsidP="00382F20">
      <w:pPr>
        <w:shd w:val="clear" w:color="auto" w:fill="FFFFFF"/>
        <w:spacing w:after="0" w:line="280" w:lineRule="atLeast"/>
        <w:rPr>
          <w:rFonts w:eastAsia="Times New Roman" w:cstheme="minorHAnsi"/>
          <w:color w:val="002060"/>
          <w:sz w:val="24"/>
          <w:szCs w:val="24"/>
          <w:u w:val="single"/>
          <w:lang w:val="ro-RO"/>
        </w:rPr>
      </w:pPr>
      <w:r w:rsidRPr="00CA7648">
        <w:rPr>
          <w:rFonts w:eastAsia="Times New Roman" w:cstheme="minorHAnsi"/>
          <w:b/>
          <w:bCs/>
          <w:color w:val="002060"/>
          <w:sz w:val="24"/>
          <w:szCs w:val="24"/>
          <w:lang w:val="ro-RO"/>
        </w:rPr>
        <w:t xml:space="preserve">             </w:t>
      </w:r>
      <w:r w:rsidRPr="00CA7648">
        <w:rPr>
          <w:rFonts w:eastAsia="Times New Roman" w:cstheme="minorHAnsi"/>
          <w:color w:val="002060"/>
          <w:sz w:val="24"/>
          <w:szCs w:val="24"/>
          <w:u w:val="single"/>
          <w:lang w:val="ro-RO"/>
        </w:rPr>
        <w:t>cu tematica:</w:t>
      </w:r>
    </w:p>
    <w:p w14:paraId="46A1F23E"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Legea nr. 202/2002 privind egalitatea de șanse și de tratament între femei și barbați,republicată, cu modificările și completările ulterioare (formă integrală)</w:t>
      </w:r>
    </w:p>
    <w:p w14:paraId="4DD701B3" w14:textId="77777777" w:rsidR="00382F20" w:rsidRPr="00CA7648" w:rsidRDefault="00382F20" w:rsidP="00382F20">
      <w:pPr>
        <w:pStyle w:val="ListParagraph"/>
        <w:shd w:val="clear" w:color="auto" w:fill="FFFFFF"/>
        <w:spacing w:after="0" w:line="280" w:lineRule="atLeast"/>
        <w:ind w:left="0"/>
        <w:rPr>
          <w:rFonts w:asciiTheme="minorHAnsi" w:eastAsia="Times New Roman" w:hAnsiTheme="minorHAnsi" w:cstheme="minorHAnsi"/>
          <w:color w:val="002060"/>
          <w:szCs w:val="24"/>
        </w:rPr>
      </w:pPr>
    </w:p>
    <w:p w14:paraId="4C690D50" w14:textId="77777777" w:rsidR="00382F20" w:rsidRPr="00CA7648" w:rsidRDefault="00382F20" w:rsidP="00382F20">
      <w:pPr>
        <w:pStyle w:val="ListParagraph"/>
        <w:numPr>
          <w:ilvl w:val="0"/>
          <w:numId w:val="21"/>
        </w:numPr>
        <w:shd w:val="clear" w:color="auto" w:fill="FFFFFF"/>
        <w:spacing w:after="0" w:line="280" w:lineRule="atLeast"/>
        <w:ind w:left="90" w:firstLine="270"/>
        <w:rPr>
          <w:rFonts w:asciiTheme="minorHAnsi" w:eastAsia="Times New Roman" w:hAnsiTheme="minorHAnsi" w:cstheme="minorHAnsi"/>
          <w:b/>
          <w:bCs/>
          <w:color w:val="002060"/>
          <w:szCs w:val="24"/>
        </w:rPr>
      </w:pPr>
      <w:r w:rsidRPr="00CA7648">
        <w:rPr>
          <w:rFonts w:asciiTheme="minorHAnsi" w:eastAsia="Times New Roman" w:hAnsiTheme="minorHAnsi" w:cstheme="minorHAnsi"/>
          <w:b/>
          <w:bCs/>
          <w:color w:val="002060"/>
          <w:szCs w:val="24"/>
        </w:rPr>
        <w:t>Partea I, titlul I și titlul II ale parții a II-a, titlul I al parții a IV-a, titlul I si II ale parții a VI-a din Ordonanța de urgență a Guvernului nr. 57/2019, cu modificările și completările ulterioare;</w:t>
      </w:r>
    </w:p>
    <w:p w14:paraId="7530955E"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u w:val="single"/>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p>
    <w:p w14:paraId="63DF3926"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Partea I, titlul I și titlul II ale părții a II-a, titlul I al părții a IV-a, titlul I și II ale părții a VI-a din Ordonanța de urgența a Guvernului nr. 57/2019, cu modificările și completările ulterioare; </w:t>
      </w:r>
      <w:bookmarkStart w:id="2" w:name="_Hlk174445366"/>
    </w:p>
    <w:p w14:paraId="05A04658"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p>
    <w:p w14:paraId="70B741C8" w14:textId="77777777" w:rsidR="00382F20" w:rsidRPr="00CA7648" w:rsidRDefault="00382F20" w:rsidP="00382F20">
      <w:pPr>
        <w:pStyle w:val="ListParagraph"/>
        <w:numPr>
          <w:ilvl w:val="0"/>
          <w:numId w:val="21"/>
        </w:numPr>
        <w:shd w:val="clear" w:color="auto" w:fill="FFFFFF"/>
        <w:spacing w:after="0" w:line="280" w:lineRule="atLeast"/>
        <w:ind w:left="0" w:firstLine="360"/>
        <w:rPr>
          <w:rFonts w:asciiTheme="minorHAnsi" w:eastAsia="Times New Roman" w:hAnsiTheme="minorHAnsi" w:cstheme="minorHAnsi"/>
          <w:b/>
          <w:bCs/>
          <w:color w:val="002060"/>
          <w:szCs w:val="24"/>
        </w:rPr>
      </w:pPr>
      <w:r w:rsidRPr="00CA7648">
        <w:rPr>
          <w:rFonts w:asciiTheme="minorHAnsi" w:hAnsiTheme="minorHAnsi" w:cstheme="minorHAnsi"/>
          <w:b/>
          <w:bCs/>
          <w:color w:val="002060"/>
          <w:szCs w:val="24"/>
        </w:rPr>
        <w:t>Legea nr. 50/1991 privind autorizarea executării lucrărilor de construcţii, r2, cu modificările şi completările ulterioare</w:t>
      </w:r>
      <w:bookmarkEnd w:id="2"/>
      <w:r w:rsidRPr="00CA7648">
        <w:rPr>
          <w:rFonts w:asciiTheme="minorHAnsi" w:hAnsiTheme="minorHAnsi" w:cstheme="minorHAnsi"/>
          <w:b/>
          <w:bCs/>
          <w:color w:val="002060"/>
          <w:szCs w:val="24"/>
        </w:rPr>
        <w:t>;</w:t>
      </w:r>
    </w:p>
    <w:p w14:paraId="41638F1E" w14:textId="77777777" w:rsidR="00382F20" w:rsidRPr="00CA7648" w:rsidRDefault="00382F20" w:rsidP="00382F20">
      <w:pPr>
        <w:shd w:val="clear" w:color="auto" w:fill="FFFFFF"/>
        <w:spacing w:after="0" w:line="280" w:lineRule="atLeast"/>
        <w:ind w:left="360"/>
        <w:rPr>
          <w:rFonts w:eastAsia="Times New Roman" w:cstheme="minorHAnsi"/>
          <w:b/>
          <w:bCs/>
          <w:color w:val="002060"/>
          <w:sz w:val="24"/>
          <w:szCs w:val="24"/>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color w:val="002060"/>
          <w:sz w:val="24"/>
          <w:szCs w:val="24"/>
          <w:lang w:val="ro-RO"/>
        </w:rPr>
        <w:t>:</w:t>
      </w:r>
    </w:p>
    <w:p w14:paraId="2376364F" w14:textId="77777777" w:rsidR="00382F20" w:rsidRPr="00CA7648" w:rsidRDefault="00382F20" w:rsidP="00382F20">
      <w:pPr>
        <w:shd w:val="clear" w:color="auto" w:fill="FFFFFF"/>
        <w:spacing w:after="0" w:line="280" w:lineRule="atLeast"/>
        <w:ind w:firstLine="360"/>
        <w:rPr>
          <w:rFonts w:eastAsia="Times New Roman" w:cstheme="minorHAnsi"/>
          <w:b/>
          <w:bCs/>
          <w:color w:val="002060"/>
          <w:sz w:val="24"/>
          <w:szCs w:val="24"/>
          <w:u w:val="single"/>
          <w:lang w:val="ro-RO"/>
        </w:rPr>
      </w:pPr>
      <w:r w:rsidRPr="00CA7648">
        <w:rPr>
          <w:rFonts w:cstheme="minorHAnsi"/>
          <w:color w:val="002060"/>
          <w:sz w:val="24"/>
          <w:szCs w:val="24"/>
          <w:lang w:val="ro-RO"/>
        </w:rPr>
        <w:t xml:space="preserve">   Legea nr. 50/1991 privind autorizarea executării lucrărilor de construcţii, r2, cu modificările şi completările ulterioare </w:t>
      </w:r>
      <w:r w:rsidRPr="00CA7648">
        <w:rPr>
          <w:rFonts w:eastAsia="Times New Roman" w:cstheme="minorHAnsi"/>
          <w:color w:val="002060"/>
          <w:sz w:val="24"/>
          <w:szCs w:val="24"/>
          <w:lang w:val="ro-RO"/>
        </w:rPr>
        <w:t>(formă integrală)</w:t>
      </w:r>
    </w:p>
    <w:p w14:paraId="090E4853" w14:textId="77777777" w:rsidR="00382F20" w:rsidRPr="00CA7648" w:rsidRDefault="00382F20" w:rsidP="00382F20">
      <w:pPr>
        <w:pStyle w:val="Title"/>
        <w:jc w:val="both"/>
        <w:rPr>
          <w:rFonts w:asciiTheme="minorHAnsi" w:hAnsiTheme="minorHAnsi" w:cstheme="minorHAnsi"/>
          <w:color w:val="002060"/>
          <w:sz w:val="24"/>
          <w:szCs w:val="24"/>
          <w:lang w:val="ro-RO"/>
        </w:rPr>
      </w:pPr>
    </w:p>
    <w:p w14:paraId="03F9408B" w14:textId="77777777" w:rsidR="00382F20" w:rsidRPr="00CA7648" w:rsidRDefault="00382F20" w:rsidP="00382F20">
      <w:pPr>
        <w:pStyle w:val="Title"/>
        <w:numPr>
          <w:ilvl w:val="0"/>
          <w:numId w:val="21"/>
        </w:numPr>
        <w:ind w:left="360" w:firstLine="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Legea nr. 10/1995 privind calitatea în construcţii, cu modificările ulterioare;</w:t>
      </w:r>
    </w:p>
    <w:p w14:paraId="0C2DC44E" w14:textId="77777777" w:rsidR="00382F20" w:rsidRPr="00CA7648" w:rsidRDefault="00382F20" w:rsidP="00382F20">
      <w:pPr>
        <w:pStyle w:val="ListParagraph"/>
        <w:shd w:val="clear" w:color="auto" w:fill="FFFFFF"/>
        <w:spacing w:after="0" w:line="280" w:lineRule="atLeast"/>
        <w:rPr>
          <w:rFonts w:asciiTheme="minorHAnsi" w:eastAsia="Times New Roman" w:hAnsiTheme="minorHAnsi" w:cstheme="minorHAnsi"/>
          <w:color w:val="002060"/>
          <w:szCs w:val="24"/>
          <w:u w:val="single"/>
        </w:rPr>
      </w:pPr>
      <w:bookmarkStart w:id="3" w:name="_Hlk174447272"/>
      <w:r w:rsidRPr="00CA7648">
        <w:rPr>
          <w:rFonts w:asciiTheme="minorHAnsi" w:eastAsia="Times New Roman" w:hAnsiTheme="minorHAnsi" w:cstheme="minorHAnsi"/>
          <w:color w:val="002060"/>
          <w:szCs w:val="24"/>
          <w:u w:val="single"/>
        </w:rPr>
        <w:t>cu tematica:</w:t>
      </w:r>
    </w:p>
    <w:bookmarkEnd w:id="3"/>
    <w:p w14:paraId="52D09377" w14:textId="77777777" w:rsidR="00382F20" w:rsidRPr="00CA7648" w:rsidRDefault="00382F20" w:rsidP="00382F20">
      <w:pPr>
        <w:pStyle w:val="ListParagraph"/>
        <w:shd w:val="clear" w:color="auto" w:fill="FFFFFF"/>
        <w:spacing w:after="0" w:line="280" w:lineRule="atLeast"/>
        <w:rPr>
          <w:rFonts w:asciiTheme="minorHAnsi" w:eastAsia="Times New Roman" w:hAnsiTheme="minorHAnsi" w:cstheme="minorHAnsi"/>
          <w:b/>
          <w:bCs/>
          <w:color w:val="002060"/>
          <w:szCs w:val="24"/>
          <w:u w:val="single"/>
        </w:rPr>
      </w:pPr>
      <w:r w:rsidRPr="00CA7648">
        <w:rPr>
          <w:rFonts w:asciiTheme="minorHAnsi" w:hAnsiTheme="minorHAnsi" w:cstheme="minorHAnsi"/>
          <w:color w:val="002060"/>
          <w:szCs w:val="24"/>
        </w:rPr>
        <w:t xml:space="preserve">Legea nr. 10/1995 privind calitatea în construcţii, cu modificările ulterioare </w:t>
      </w:r>
      <w:r w:rsidRPr="00CA7648">
        <w:rPr>
          <w:rFonts w:asciiTheme="minorHAnsi" w:eastAsia="Times New Roman" w:hAnsiTheme="minorHAnsi" w:cstheme="minorHAnsi"/>
          <w:color w:val="002060"/>
          <w:szCs w:val="24"/>
        </w:rPr>
        <w:t>(formă integrală)</w:t>
      </w:r>
    </w:p>
    <w:p w14:paraId="26B61FBD" w14:textId="77777777" w:rsidR="00382F20" w:rsidRPr="00CA7648" w:rsidRDefault="00382F20" w:rsidP="00382F20">
      <w:pPr>
        <w:pStyle w:val="Title"/>
        <w:jc w:val="both"/>
        <w:rPr>
          <w:rFonts w:asciiTheme="minorHAnsi" w:hAnsiTheme="minorHAnsi" w:cstheme="minorHAnsi"/>
          <w:b w:val="0"/>
          <w:color w:val="002060"/>
          <w:sz w:val="24"/>
          <w:szCs w:val="24"/>
          <w:lang w:val="ro-RO"/>
        </w:rPr>
      </w:pPr>
    </w:p>
    <w:p w14:paraId="33EC5187" w14:textId="77777777" w:rsidR="00382F20" w:rsidRPr="00CA7648" w:rsidRDefault="00382F20" w:rsidP="00382F20">
      <w:pPr>
        <w:pStyle w:val="Title"/>
        <w:numPr>
          <w:ilvl w:val="0"/>
          <w:numId w:val="21"/>
        </w:numPr>
        <w:ind w:left="0" w:firstLine="36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Legea nr. 7/1996 legea cadastrului şi a publicităţii imobiliare, republicată, cu modificările şi completările ulterioare;</w:t>
      </w:r>
    </w:p>
    <w:p w14:paraId="0C0086E8" w14:textId="77777777" w:rsidR="00382F20" w:rsidRPr="00CA7648" w:rsidRDefault="00382F20" w:rsidP="00382F20">
      <w:pPr>
        <w:pStyle w:val="ListParagraph"/>
        <w:shd w:val="clear" w:color="auto" w:fill="FFFFFF"/>
        <w:spacing w:after="0" w:line="280" w:lineRule="atLeast"/>
        <w:rPr>
          <w:rFonts w:asciiTheme="minorHAnsi" w:eastAsia="Times New Roman" w:hAnsiTheme="minorHAnsi" w:cstheme="minorHAnsi"/>
          <w:color w:val="002060"/>
          <w:szCs w:val="24"/>
          <w:u w:val="single"/>
        </w:rPr>
      </w:pPr>
      <w:r w:rsidRPr="00CA7648">
        <w:rPr>
          <w:rFonts w:asciiTheme="minorHAnsi" w:eastAsia="Times New Roman" w:hAnsiTheme="minorHAnsi" w:cstheme="minorHAnsi"/>
          <w:color w:val="002060"/>
          <w:szCs w:val="24"/>
          <w:u w:val="single"/>
        </w:rPr>
        <w:t>cu tematica:</w:t>
      </w:r>
    </w:p>
    <w:p w14:paraId="3A58A3EE" w14:textId="271D2BC2" w:rsidR="00382F20" w:rsidRPr="00CA7648" w:rsidRDefault="00382F20" w:rsidP="00CA7648">
      <w:pPr>
        <w:pStyle w:val="ListParagraph"/>
        <w:shd w:val="clear" w:color="auto" w:fill="FFFFFF"/>
        <w:spacing w:after="0" w:line="280" w:lineRule="atLeast"/>
        <w:ind w:left="0" w:firstLine="720"/>
        <w:rPr>
          <w:rFonts w:asciiTheme="minorHAnsi" w:eastAsia="Times New Roman" w:hAnsiTheme="minorHAnsi" w:cstheme="minorHAnsi"/>
          <w:b/>
          <w:bCs/>
          <w:color w:val="002060"/>
          <w:szCs w:val="24"/>
          <w:u w:val="single"/>
        </w:rPr>
      </w:pPr>
      <w:r w:rsidRPr="00CA7648">
        <w:rPr>
          <w:rFonts w:asciiTheme="minorHAnsi" w:hAnsiTheme="minorHAnsi" w:cstheme="minorHAnsi"/>
          <w:color w:val="002060"/>
          <w:szCs w:val="24"/>
        </w:rPr>
        <w:t>TITLUL II, CAPITOLUL II - Procedura de înscriere în cartea funciară;</w:t>
      </w:r>
    </w:p>
    <w:p w14:paraId="7595AE1C" w14:textId="77777777" w:rsidR="00382F20" w:rsidRPr="00CA7648" w:rsidRDefault="00382F20" w:rsidP="00382F20">
      <w:pPr>
        <w:pStyle w:val="Title"/>
        <w:numPr>
          <w:ilvl w:val="0"/>
          <w:numId w:val="21"/>
        </w:numPr>
        <w:ind w:left="360" w:firstLine="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lastRenderedPageBreak/>
        <w:t>Legea nr. 350/2001 privind amenajarea teritoriului şi urbanismul, cu modificările şi completările ulterioare;</w:t>
      </w:r>
    </w:p>
    <w:p w14:paraId="0A456169"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color w:val="002060"/>
          <w:sz w:val="24"/>
          <w:szCs w:val="24"/>
          <w:lang w:val="ro-RO"/>
        </w:rPr>
        <w:t>:</w:t>
      </w:r>
    </w:p>
    <w:p w14:paraId="22B6A8BA" w14:textId="77777777" w:rsidR="00382F20" w:rsidRPr="00CA7648" w:rsidRDefault="00382F20" w:rsidP="00382F20">
      <w:pPr>
        <w:pStyle w:val="Title"/>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             Capitolul II- Domeniul de activitate, </w:t>
      </w:r>
    </w:p>
    <w:p w14:paraId="5473A828" w14:textId="77777777" w:rsidR="00382F20" w:rsidRPr="00CA7648" w:rsidRDefault="00382F20" w:rsidP="00382F20">
      <w:pPr>
        <w:pStyle w:val="Title"/>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             Capitolul III - Atribuţii ale administraţiei publice </w:t>
      </w:r>
    </w:p>
    <w:p w14:paraId="7406F665" w14:textId="77777777" w:rsidR="00382F20" w:rsidRPr="00CA7648" w:rsidRDefault="00382F20" w:rsidP="00382F20">
      <w:pPr>
        <w:pStyle w:val="Title"/>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             Capitolul IV - Documentaţii de amenajare a teritoriului şi de urbanism; </w:t>
      </w:r>
    </w:p>
    <w:p w14:paraId="4A278829" w14:textId="77777777" w:rsidR="00382F20" w:rsidRPr="00CA7648" w:rsidRDefault="00382F20" w:rsidP="00382F20">
      <w:pPr>
        <w:pStyle w:val="Title"/>
        <w:jc w:val="both"/>
        <w:rPr>
          <w:rFonts w:asciiTheme="minorHAnsi" w:hAnsiTheme="minorHAnsi" w:cstheme="minorHAnsi"/>
          <w:b w:val="0"/>
          <w:bCs/>
          <w:color w:val="002060"/>
          <w:sz w:val="24"/>
          <w:szCs w:val="24"/>
          <w:shd w:val="clear" w:color="auto" w:fill="FFFFFF"/>
          <w:lang w:val="ro-RO"/>
        </w:rPr>
      </w:pPr>
    </w:p>
    <w:p w14:paraId="699F7651" w14:textId="77777777" w:rsidR="00382F20" w:rsidRPr="00CA7648" w:rsidRDefault="00382F20" w:rsidP="00382F20">
      <w:pPr>
        <w:pStyle w:val="Title"/>
        <w:numPr>
          <w:ilvl w:val="0"/>
          <w:numId w:val="21"/>
        </w:numPr>
        <w:ind w:left="81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Legea nr. 422/2001 privind protejarea monumentelor istorice, republicată, cu modificările şi completările ulterioare;</w:t>
      </w:r>
    </w:p>
    <w:p w14:paraId="258AF112"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color w:val="002060"/>
          <w:sz w:val="24"/>
          <w:szCs w:val="24"/>
          <w:lang w:val="ro-RO"/>
        </w:rPr>
        <w:t>:</w:t>
      </w:r>
    </w:p>
    <w:p w14:paraId="5E4F0BBD" w14:textId="77777777" w:rsidR="00382F20" w:rsidRPr="00CA7648" w:rsidRDefault="00382F20" w:rsidP="00382F20">
      <w:pPr>
        <w:shd w:val="clear" w:color="auto" w:fill="FFFFFF"/>
        <w:spacing w:after="0" w:line="280" w:lineRule="atLeast"/>
        <w:jc w:val="both"/>
        <w:rPr>
          <w:rFonts w:eastAsia="Times New Roman" w:cstheme="minorHAnsi"/>
          <w:b/>
          <w:bCs/>
          <w:color w:val="002060"/>
          <w:sz w:val="24"/>
          <w:szCs w:val="24"/>
          <w:u w:val="single"/>
          <w:lang w:val="ro-RO"/>
        </w:rPr>
      </w:pPr>
      <w:r w:rsidRPr="00CA7648">
        <w:rPr>
          <w:rFonts w:cstheme="minorHAnsi"/>
          <w:color w:val="002060"/>
          <w:sz w:val="24"/>
          <w:szCs w:val="24"/>
          <w:lang w:val="ro-RO"/>
        </w:rPr>
        <w:t xml:space="preserve">             Legea nr. 422/2001 privind protejarea monumentelor istorice, republicată, cu modificările şi completările ulterioare </w:t>
      </w:r>
      <w:r w:rsidRPr="00CA7648">
        <w:rPr>
          <w:rFonts w:eastAsia="Times New Roman" w:cstheme="minorHAnsi"/>
          <w:color w:val="002060"/>
          <w:sz w:val="24"/>
          <w:szCs w:val="24"/>
          <w:lang w:val="ro-RO"/>
        </w:rPr>
        <w:t>(formă integrală)</w:t>
      </w:r>
    </w:p>
    <w:p w14:paraId="19824773" w14:textId="77777777" w:rsidR="00382F20" w:rsidRPr="00CA7648" w:rsidRDefault="00382F20" w:rsidP="00382F20">
      <w:pPr>
        <w:pStyle w:val="Title"/>
        <w:jc w:val="both"/>
        <w:rPr>
          <w:rFonts w:asciiTheme="minorHAnsi" w:hAnsiTheme="minorHAnsi" w:cstheme="minorHAnsi"/>
          <w:b w:val="0"/>
          <w:color w:val="002060"/>
          <w:sz w:val="24"/>
          <w:szCs w:val="24"/>
          <w:lang w:val="ro-RO"/>
        </w:rPr>
      </w:pPr>
    </w:p>
    <w:p w14:paraId="35FBCEEF" w14:textId="77777777" w:rsidR="00382F20" w:rsidRPr="00CA7648" w:rsidRDefault="00382F20" w:rsidP="00382F20">
      <w:pPr>
        <w:pStyle w:val="Title"/>
        <w:numPr>
          <w:ilvl w:val="0"/>
          <w:numId w:val="21"/>
        </w:numPr>
        <w:tabs>
          <w:tab w:val="left" w:pos="360"/>
        </w:tabs>
        <w:ind w:left="0" w:firstLine="36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Hotărârea Guvernului nr. 273/1994 pentru aprobarea Regulamentului privind recepția construcțiilor, cu modificările şi completările ulterioare;</w:t>
      </w:r>
    </w:p>
    <w:p w14:paraId="183E7D98" w14:textId="77777777" w:rsidR="00382F20" w:rsidRPr="00CA7648" w:rsidRDefault="00382F20" w:rsidP="00382F20">
      <w:pPr>
        <w:shd w:val="clear" w:color="auto" w:fill="FFFFFF"/>
        <w:spacing w:after="0" w:line="280" w:lineRule="atLeast"/>
        <w:jc w:val="both"/>
        <w:rPr>
          <w:rFonts w:eastAsia="Times New Roman" w:cstheme="minorHAnsi"/>
          <w:b/>
          <w:bCs/>
          <w:color w:val="002060"/>
          <w:sz w:val="24"/>
          <w:szCs w:val="24"/>
          <w:lang w:val="ro-RO"/>
        </w:rPr>
      </w:pPr>
      <w:bookmarkStart w:id="4" w:name="_Hlk174446086"/>
      <w:r w:rsidRPr="00CA7648">
        <w:rPr>
          <w:rFonts w:eastAsia="Times New Roman" w:cstheme="minorHAnsi"/>
          <w:b/>
          <w:bCs/>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b/>
          <w:bCs/>
          <w:color w:val="002060"/>
          <w:sz w:val="24"/>
          <w:szCs w:val="24"/>
          <w:lang w:val="ro-RO"/>
        </w:rPr>
        <w:t>:</w:t>
      </w:r>
    </w:p>
    <w:bookmarkEnd w:id="4"/>
    <w:p w14:paraId="3064F0BC" w14:textId="77777777" w:rsidR="00382F20" w:rsidRPr="00CA7648" w:rsidRDefault="00382F20" w:rsidP="00382F20">
      <w:pPr>
        <w:shd w:val="clear" w:color="auto" w:fill="FFFFFF"/>
        <w:spacing w:after="0" w:line="280" w:lineRule="atLeast"/>
        <w:jc w:val="both"/>
        <w:rPr>
          <w:rFonts w:eastAsia="Times New Roman" w:cstheme="minorHAnsi"/>
          <w:b/>
          <w:bCs/>
          <w:color w:val="002060"/>
          <w:sz w:val="24"/>
          <w:szCs w:val="24"/>
          <w:u w:val="single"/>
          <w:lang w:val="ro-RO"/>
        </w:rPr>
      </w:pPr>
      <w:r w:rsidRPr="00CA7648">
        <w:rPr>
          <w:rFonts w:cstheme="minorHAnsi"/>
          <w:color w:val="002060"/>
          <w:sz w:val="24"/>
          <w:szCs w:val="24"/>
          <w:lang w:val="ro-RO"/>
        </w:rPr>
        <w:t xml:space="preserve">              Hotărârea Guvernului nr. 273/1994 pentru aprobarea Regulamentului privind recepția construcțiilor, cu modificările şi completările ulterioare </w:t>
      </w:r>
      <w:r w:rsidRPr="00CA7648">
        <w:rPr>
          <w:rFonts w:eastAsia="Times New Roman" w:cstheme="minorHAnsi"/>
          <w:color w:val="002060"/>
          <w:sz w:val="24"/>
          <w:szCs w:val="24"/>
          <w:lang w:val="ro-RO"/>
        </w:rPr>
        <w:t>(formă integrală)</w:t>
      </w:r>
    </w:p>
    <w:p w14:paraId="2B741ED6" w14:textId="77777777" w:rsidR="00382F20" w:rsidRPr="00CA7648" w:rsidRDefault="00382F20" w:rsidP="00382F20">
      <w:pPr>
        <w:pStyle w:val="Title"/>
        <w:ind w:left="720"/>
        <w:jc w:val="both"/>
        <w:rPr>
          <w:rFonts w:asciiTheme="minorHAnsi" w:hAnsiTheme="minorHAnsi" w:cstheme="minorHAnsi"/>
          <w:b w:val="0"/>
          <w:color w:val="002060"/>
          <w:sz w:val="24"/>
          <w:szCs w:val="24"/>
          <w:lang w:val="ro-RO"/>
        </w:rPr>
      </w:pPr>
    </w:p>
    <w:p w14:paraId="20CFB69C" w14:textId="77777777" w:rsidR="00382F20" w:rsidRPr="00CA7648" w:rsidRDefault="00382F20" w:rsidP="00382F20">
      <w:pPr>
        <w:pStyle w:val="Title"/>
        <w:numPr>
          <w:ilvl w:val="0"/>
          <w:numId w:val="21"/>
        </w:numPr>
        <w:ind w:left="90" w:firstLine="27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Hotărârea Guvernului nr. 525/1996 pentru aprobarea Regulamentului general de urbanism, republicată, cu modificările şi completările ulterioare;</w:t>
      </w:r>
    </w:p>
    <w:p w14:paraId="5B9D415B" w14:textId="77777777" w:rsidR="00382F20" w:rsidRPr="00CA7648" w:rsidRDefault="00382F20" w:rsidP="00382F20">
      <w:pPr>
        <w:shd w:val="clear" w:color="auto" w:fill="FFFFFF"/>
        <w:spacing w:after="0" w:line="280" w:lineRule="atLeast"/>
        <w:rPr>
          <w:rFonts w:eastAsia="Times New Roman" w:cstheme="minorHAnsi"/>
          <w:color w:val="002060"/>
          <w:sz w:val="24"/>
          <w:szCs w:val="24"/>
          <w:lang w:val="ro-RO"/>
        </w:rPr>
      </w:pPr>
      <w:r w:rsidRPr="00CA7648">
        <w:rPr>
          <w:rFonts w:eastAsia="Times New Roman" w:cstheme="minorHAnsi"/>
          <w:b/>
          <w:bCs/>
          <w:color w:val="002060"/>
          <w:sz w:val="24"/>
          <w:szCs w:val="24"/>
          <w:lang w:val="ro-RO"/>
        </w:rPr>
        <w:t xml:space="preserve">             </w:t>
      </w: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color w:val="002060"/>
          <w:sz w:val="24"/>
          <w:szCs w:val="24"/>
          <w:lang w:val="ro-RO"/>
        </w:rPr>
        <w:t>:</w:t>
      </w:r>
    </w:p>
    <w:p w14:paraId="3AE13339"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cstheme="minorHAnsi"/>
          <w:color w:val="002060"/>
          <w:sz w:val="24"/>
          <w:szCs w:val="24"/>
          <w:lang w:val="ro-RO"/>
        </w:rPr>
        <w:t xml:space="preserve">             Hotărârea Guvernului nr. 525/1996 pentru aprobarea Regulamentului general de urbanism, republicată, cu modificările şi completările ulterioare </w:t>
      </w:r>
      <w:r w:rsidRPr="00CA7648">
        <w:rPr>
          <w:rFonts w:eastAsia="Times New Roman" w:cstheme="minorHAnsi"/>
          <w:color w:val="002060"/>
          <w:sz w:val="24"/>
          <w:szCs w:val="24"/>
          <w:lang w:val="ro-RO"/>
        </w:rPr>
        <w:t>(formă integrală)</w:t>
      </w:r>
    </w:p>
    <w:p w14:paraId="6C76F283" w14:textId="77777777" w:rsidR="00382F20" w:rsidRPr="00CA7648" w:rsidRDefault="00382F20" w:rsidP="00382F20">
      <w:pPr>
        <w:pStyle w:val="Title"/>
        <w:ind w:left="720"/>
        <w:jc w:val="both"/>
        <w:rPr>
          <w:rFonts w:asciiTheme="minorHAnsi" w:hAnsiTheme="minorHAnsi" w:cstheme="minorHAnsi"/>
          <w:b w:val="0"/>
          <w:color w:val="002060"/>
          <w:sz w:val="24"/>
          <w:szCs w:val="24"/>
          <w:lang w:val="ro-RO"/>
        </w:rPr>
      </w:pPr>
    </w:p>
    <w:p w14:paraId="2A427F81" w14:textId="77777777" w:rsidR="00382F20" w:rsidRPr="00CA7648" w:rsidRDefault="00382F20" w:rsidP="00382F20">
      <w:pPr>
        <w:pStyle w:val="Title"/>
        <w:numPr>
          <w:ilvl w:val="0"/>
          <w:numId w:val="21"/>
        </w:numPr>
        <w:ind w:left="0" w:firstLine="36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Hotărârea Guvernului nr. 571/2016 pentru aprobarea categoriilor de construcții și amenajări care se supun avizării și/sau autorizării privind securitatea la incendiu, cu modificările și completările ulterioare.</w:t>
      </w:r>
    </w:p>
    <w:p w14:paraId="542251B4" w14:textId="77777777" w:rsidR="00382F20" w:rsidRPr="00CA7648" w:rsidRDefault="00382F20" w:rsidP="00382F20">
      <w:pPr>
        <w:pStyle w:val="ListParagraph"/>
        <w:shd w:val="clear" w:color="auto" w:fill="FFFFFF"/>
        <w:spacing w:after="0" w:line="280" w:lineRule="atLeast"/>
        <w:rPr>
          <w:rFonts w:asciiTheme="minorHAnsi" w:eastAsia="Times New Roman" w:hAnsiTheme="minorHAnsi" w:cstheme="minorHAnsi"/>
          <w:color w:val="002060"/>
          <w:szCs w:val="24"/>
          <w:u w:val="single"/>
        </w:rPr>
      </w:pPr>
      <w:r w:rsidRPr="00CA7648">
        <w:rPr>
          <w:rFonts w:asciiTheme="minorHAnsi" w:eastAsia="Times New Roman" w:hAnsiTheme="minorHAnsi" w:cstheme="minorHAnsi"/>
          <w:color w:val="002060"/>
          <w:szCs w:val="24"/>
          <w:u w:val="single"/>
        </w:rPr>
        <w:t>cu tematica:</w:t>
      </w:r>
    </w:p>
    <w:p w14:paraId="43A53810" w14:textId="77777777" w:rsidR="00382F20" w:rsidRPr="00CA7648" w:rsidRDefault="00382F20" w:rsidP="00382F20">
      <w:pPr>
        <w:pStyle w:val="ListParagraph"/>
        <w:shd w:val="clear" w:color="auto" w:fill="FFFFFF"/>
        <w:spacing w:after="0" w:line="280" w:lineRule="atLeast"/>
        <w:ind w:left="90" w:firstLine="630"/>
        <w:rPr>
          <w:rFonts w:asciiTheme="minorHAnsi" w:eastAsia="Times New Roman" w:hAnsiTheme="minorHAnsi" w:cstheme="minorHAnsi"/>
          <w:b/>
          <w:bCs/>
          <w:color w:val="002060"/>
          <w:szCs w:val="24"/>
          <w:u w:val="single"/>
        </w:rPr>
      </w:pPr>
      <w:r w:rsidRPr="00CA7648">
        <w:rPr>
          <w:rFonts w:asciiTheme="minorHAnsi" w:hAnsiTheme="minorHAnsi" w:cstheme="minorHAnsi"/>
          <w:bCs/>
          <w:color w:val="002060"/>
          <w:szCs w:val="24"/>
        </w:rPr>
        <w:t xml:space="preserve">Hotărârea Guvernului nr. 571/2016 pentru aprobarea categoriilor de construcții și amenajări care se supun avizării și/sau autorizării privind securitatea la incendiu, cu modificările și completările ulterioare </w:t>
      </w:r>
      <w:r w:rsidRPr="00CA7648">
        <w:rPr>
          <w:rFonts w:asciiTheme="minorHAnsi" w:eastAsia="Times New Roman" w:hAnsiTheme="minorHAnsi" w:cstheme="minorHAnsi"/>
          <w:color w:val="002060"/>
          <w:szCs w:val="24"/>
        </w:rPr>
        <w:t>(formă integrală).</w:t>
      </w:r>
    </w:p>
    <w:p w14:paraId="34649734" w14:textId="77777777" w:rsidR="00382F20" w:rsidRPr="00CA7648" w:rsidRDefault="00382F20" w:rsidP="00382F20">
      <w:pPr>
        <w:pStyle w:val="Title"/>
        <w:jc w:val="both"/>
        <w:rPr>
          <w:rFonts w:asciiTheme="minorHAnsi" w:hAnsiTheme="minorHAnsi" w:cstheme="minorHAnsi"/>
          <w:bCs/>
          <w:sz w:val="24"/>
          <w:szCs w:val="24"/>
          <w:lang w:val="ro-RO"/>
        </w:rPr>
      </w:pPr>
    </w:p>
    <w:p w14:paraId="1209741E" w14:textId="77777777" w:rsidR="00382F20" w:rsidRPr="00CA7648" w:rsidRDefault="00382F20" w:rsidP="00382F20">
      <w:pPr>
        <w:pStyle w:val="Title"/>
        <w:numPr>
          <w:ilvl w:val="0"/>
          <w:numId w:val="21"/>
        </w:numPr>
        <w:ind w:left="0" w:firstLine="36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 xml:space="preserve">Ordinul M.L.P.A.T. nr. 37/2000 </w:t>
      </w:r>
      <w:r w:rsidRPr="00CA7648">
        <w:rPr>
          <w:rFonts w:asciiTheme="minorHAnsi" w:hAnsiTheme="minorHAnsi" w:cstheme="minorHAnsi"/>
          <w:color w:val="002060"/>
          <w:sz w:val="24"/>
          <w:szCs w:val="24"/>
          <w:shd w:val="clear" w:color="auto" w:fill="FFFFFF"/>
          <w:lang w:val="ro-RO"/>
        </w:rPr>
        <w:t>pentru aprobarea reglementării tehnice Ghid privind metodologia de elaborare şi conţinutul-cadru al planului urbanistic de detaliu, Indicativ: G M 009 - 2000</w:t>
      </w:r>
      <w:r w:rsidRPr="00CA7648">
        <w:rPr>
          <w:rFonts w:asciiTheme="minorHAnsi" w:hAnsiTheme="minorHAnsi" w:cstheme="minorHAnsi"/>
          <w:bCs/>
          <w:color w:val="002060"/>
          <w:sz w:val="24"/>
          <w:szCs w:val="24"/>
          <w:lang w:val="ro-RO"/>
        </w:rPr>
        <w:t>;</w:t>
      </w:r>
    </w:p>
    <w:p w14:paraId="0FB86EA7"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color w:val="002060"/>
          <w:sz w:val="24"/>
          <w:szCs w:val="24"/>
          <w:lang w:val="ro-RO"/>
        </w:rPr>
        <w:t>:</w:t>
      </w:r>
    </w:p>
    <w:p w14:paraId="3179C8A5" w14:textId="77777777" w:rsidR="00382F20" w:rsidRPr="00CA7648" w:rsidRDefault="00382F20" w:rsidP="00382F20">
      <w:pPr>
        <w:shd w:val="clear" w:color="auto" w:fill="FFFFFF"/>
        <w:spacing w:after="0" w:line="280" w:lineRule="atLeast"/>
        <w:ind w:firstLine="720"/>
        <w:jc w:val="both"/>
        <w:rPr>
          <w:rFonts w:eastAsia="Times New Roman" w:cstheme="minorHAnsi"/>
          <w:color w:val="002060"/>
          <w:sz w:val="24"/>
          <w:szCs w:val="24"/>
          <w:lang w:val="ro-RO"/>
        </w:rPr>
      </w:pPr>
      <w:r w:rsidRPr="00CA7648">
        <w:rPr>
          <w:rFonts w:cstheme="minorHAnsi"/>
          <w:bCs/>
          <w:color w:val="002060"/>
          <w:sz w:val="24"/>
          <w:szCs w:val="24"/>
          <w:lang w:val="ro-RO"/>
        </w:rPr>
        <w:t xml:space="preserve">Ordinul M.L.P.A.T. nr. 37/2000 pentru aprobarea reglementării tehnice ,,Ghid privind metodologia de elaborare şi conţinutul-cadru al planului urbanistic de detaliu, Indicativ: G M 009-2000 </w:t>
      </w:r>
      <w:r w:rsidRPr="00CA7648">
        <w:rPr>
          <w:rFonts w:eastAsia="Times New Roman" w:cstheme="minorHAnsi"/>
          <w:color w:val="002060"/>
          <w:sz w:val="24"/>
          <w:szCs w:val="24"/>
          <w:lang w:val="ro-RO"/>
        </w:rPr>
        <w:t>(formă integrală)</w:t>
      </w:r>
    </w:p>
    <w:p w14:paraId="281342D3" w14:textId="77777777" w:rsidR="00382F20" w:rsidRPr="00CA7648" w:rsidRDefault="00382F20" w:rsidP="00382F20">
      <w:pPr>
        <w:pStyle w:val="Title"/>
        <w:jc w:val="both"/>
        <w:rPr>
          <w:rFonts w:asciiTheme="minorHAnsi" w:hAnsiTheme="minorHAnsi" w:cstheme="minorHAnsi"/>
          <w:b w:val="0"/>
          <w:bCs/>
          <w:color w:val="002060"/>
          <w:sz w:val="24"/>
          <w:szCs w:val="24"/>
          <w:lang w:val="ro-RO"/>
        </w:rPr>
      </w:pPr>
      <w:bookmarkStart w:id="5" w:name="_Hlk174447706"/>
    </w:p>
    <w:bookmarkEnd w:id="5"/>
    <w:p w14:paraId="05F76D2D" w14:textId="77777777" w:rsidR="00382F20" w:rsidRPr="00CA7648" w:rsidRDefault="00382F20" w:rsidP="00382F20">
      <w:pPr>
        <w:pStyle w:val="Title"/>
        <w:numPr>
          <w:ilvl w:val="0"/>
          <w:numId w:val="21"/>
        </w:numPr>
        <w:ind w:left="90" w:firstLine="27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lastRenderedPageBreak/>
        <w:t xml:space="preserve">Ordinul M.D.R.L. nr. 839/2009 pentru aprobarea Normelor metodologice de aplicare a Legii nr. 50/1991 privind autorizarea executării lucrărilor de construcţii, </w:t>
      </w:r>
      <w:bookmarkStart w:id="6" w:name="_Hlk176259439"/>
      <w:r w:rsidRPr="00CA7648">
        <w:rPr>
          <w:rFonts w:asciiTheme="minorHAnsi" w:hAnsiTheme="minorHAnsi" w:cstheme="minorHAnsi"/>
          <w:bCs/>
          <w:color w:val="002060"/>
          <w:sz w:val="24"/>
          <w:szCs w:val="24"/>
          <w:lang w:val="ro-RO"/>
        </w:rPr>
        <w:t>cu modificările și completările ulterioare</w:t>
      </w:r>
      <w:bookmarkEnd w:id="6"/>
      <w:r w:rsidRPr="00CA7648">
        <w:rPr>
          <w:rFonts w:asciiTheme="minorHAnsi" w:hAnsiTheme="minorHAnsi" w:cstheme="minorHAnsi"/>
          <w:bCs/>
          <w:color w:val="002060"/>
          <w:sz w:val="24"/>
          <w:szCs w:val="24"/>
          <w:lang w:val="ro-RO"/>
        </w:rPr>
        <w:t>;</w:t>
      </w:r>
    </w:p>
    <w:p w14:paraId="002406A2"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u w:val="single"/>
          <w:lang w:val="ro-RO"/>
        </w:rPr>
      </w:pPr>
      <w:r w:rsidRPr="00CA7648">
        <w:rPr>
          <w:rFonts w:eastAsia="Times New Roman" w:cstheme="minorHAnsi"/>
          <w:b/>
          <w:bCs/>
          <w:color w:val="002060"/>
          <w:sz w:val="24"/>
          <w:szCs w:val="24"/>
          <w:lang w:val="ro-RO"/>
        </w:rPr>
        <w:t xml:space="preserve">             </w:t>
      </w:r>
      <w:r w:rsidRPr="00CA7648">
        <w:rPr>
          <w:rFonts w:eastAsia="Times New Roman" w:cstheme="minorHAnsi"/>
          <w:color w:val="002060"/>
          <w:sz w:val="24"/>
          <w:szCs w:val="24"/>
          <w:u w:val="single"/>
          <w:lang w:val="ro-RO"/>
        </w:rPr>
        <w:t>cu tematica:</w:t>
      </w:r>
    </w:p>
    <w:p w14:paraId="011F1992" w14:textId="77777777" w:rsidR="00382F20" w:rsidRPr="00CA7648" w:rsidRDefault="00382F20" w:rsidP="00382F20">
      <w:pPr>
        <w:pStyle w:val="Title"/>
        <w:ind w:firstLine="720"/>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Capitolul II - Documentele autorizarii; </w:t>
      </w:r>
    </w:p>
    <w:p w14:paraId="2124A9AB" w14:textId="77777777" w:rsidR="00382F20" w:rsidRPr="00CA7648" w:rsidRDefault="00382F20" w:rsidP="00382F20">
      <w:pPr>
        <w:pStyle w:val="Title"/>
        <w:ind w:firstLine="720"/>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Capitolul III - Procedura de autorizare; </w:t>
      </w:r>
    </w:p>
    <w:p w14:paraId="168DCCBE" w14:textId="77777777" w:rsidR="00382F20" w:rsidRPr="00CA7648" w:rsidRDefault="00382F20" w:rsidP="00382F20">
      <w:pPr>
        <w:pStyle w:val="Title"/>
        <w:ind w:firstLine="720"/>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Capitolul IV- Alte precizări privind autorizarea;</w:t>
      </w:r>
    </w:p>
    <w:p w14:paraId="58F455FC" w14:textId="77777777" w:rsidR="00382F20" w:rsidRPr="00CA7648" w:rsidRDefault="00382F20" w:rsidP="00382F20">
      <w:pPr>
        <w:pStyle w:val="Title"/>
        <w:ind w:firstLine="720"/>
        <w:jc w:val="both"/>
        <w:rPr>
          <w:rFonts w:asciiTheme="minorHAnsi" w:hAnsiTheme="minorHAnsi" w:cstheme="minorHAnsi"/>
          <w:b w:val="0"/>
          <w:bCs/>
          <w:color w:val="002060"/>
          <w:sz w:val="24"/>
          <w:szCs w:val="24"/>
          <w:lang w:val="ro-RO"/>
        </w:rPr>
      </w:pPr>
      <w:r w:rsidRPr="00CA7648">
        <w:rPr>
          <w:rFonts w:asciiTheme="minorHAnsi" w:hAnsiTheme="minorHAnsi" w:cstheme="minorHAnsi"/>
          <w:b w:val="0"/>
          <w:bCs/>
          <w:color w:val="002060"/>
          <w:sz w:val="24"/>
          <w:szCs w:val="24"/>
          <w:shd w:val="clear" w:color="auto" w:fill="FFFFFF"/>
          <w:lang w:val="ro-RO"/>
        </w:rPr>
        <w:t>Capitolul V - Asigurarea disciplinei autorizării, răspunderi, sancţiuni;</w:t>
      </w:r>
    </w:p>
    <w:p w14:paraId="282A6DB2" w14:textId="3709388E" w:rsidR="00382F20" w:rsidRPr="00CA7648" w:rsidRDefault="00382F20" w:rsidP="003016E6">
      <w:pPr>
        <w:pStyle w:val="Title"/>
        <w:numPr>
          <w:ilvl w:val="0"/>
          <w:numId w:val="21"/>
        </w:numPr>
        <w:ind w:left="142" w:firstLine="218"/>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Ordinul M.D.R.T. nr. 2701/2010 pentru aprobarea Metodologiei de informare şi consultare a publicului cu privire la elaborarea sau revizuirea planurilor de amenajare a teritoriului şi de urbanism, cu modificările și completările ulterioare;</w:t>
      </w:r>
    </w:p>
    <w:p w14:paraId="7EBF0A98"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r w:rsidRPr="00CA7648">
        <w:rPr>
          <w:rFonts w:eastAsia="Times New Roman" w:cstheme="minorHAnsi"/>
          <w:color w:val="002060"/>
          <w:sz w:val="24"/>
          <w:szCs w:val="24"/>
          <w:lang w:val="ro-RO"/>
        </w:rPr>
        <w:t>:</w:t>
      </w:r>
    </w:p>
    <w:p w14:paraId="02066D9F" w14:textId="77777777" w:rsidR="00382F20" w:rsidRPr="00CA7648" w:rsidRDefault="00382F20" w:rsidP="00382F20">
      <w:pPr>
        <w:shd w:val="clear" w:color="auto" w:fill="FFFFFF"/>
        <w:spacing w:after="0" w:line="280" w:lineRule="atLeast"/>
        <w:ind w:firstLine="360"/>
        <w:jc w:val="both"/>
        <w:rPr>
          <w:rFonts w:eastAsia="Times New Roman" w:cstheme="minorHAnsi"/>
          <w:color w:val="002060"/>
          <w:sz w:val="24"/>
          <w:szCs w:val="24"/>
          <w:lang w:val="ro-RO"/>
        </w:rPr>
      </w:pPr>
      <w:r w:rsidRPr="00CA7648">
        <w:rPr>
          <w:rFonts w:cstheme="minorHAnsi"/>
          <w:color w:val="002060"/>
          <w:sz w:val="24"/>
          <w:szCs w:val="24"/>
          <w:lang w:val="ro-RO"/>
        </w:rPr>
        <w:t xml:space="preserve">   Ordinul M.D.R.T. nr. 2701/2010 pentru aprobarea Metodologiei de informare şi consultare a publicului cu privire la elaborarea sau revizuirea planurilor de amenajare a teritoriului şi de urbanism,</w:t>
      </w:r>
      <w:r w:rsidRPr="00CA7648">
        <w:rPr>
          <w:rFonts w:cstheme="minorHAnsi"/>
          <w:bCs/>
          <w:color w:val="002060"/>
          <w:sz w:val="24"/>
          <w:szCs w:val="24"/>
          <w:lang w:val="ro-RO"/>
        </w:rPr>
        <w:t xml:space="preserve"> cu modificările și completările ulterioare</w:t>
      </w:r>
      <w:r w:rsidRPr="00CA7648">
        <w:rPr>
          <w:rFonts w:cstheme="minorHAnsi"/>
          <w:color w:val="002060"/>
          <w:sz w:val="24"/>
          <w:szCs w:val="24"/>
          <w:lang w:val="ro-RO"/>
        </w:rPr>
        <w:t xml:space="preserve"> </w:t>
      </w:r>
      <w:r w:rsidRPr="00CA7648">
        <w:rPr>
          <w:rFonts w:eastAsia="Times New Roman" w:cstheme="minorHAnsi"/>
          <w:color w:val="002060"/>
          <w:sz w:val="24"/>
          <w:szCs w:val="24"/>
          <w:lang w:val="ro-RO"/>
        </w:rPr>
        <w:t>(formă integrală).</w:t>
      </w:r>
    </w:p>
    <w:p w14:paraId="0BB0186D" w14:textId="5B16F16A" w:rsidR="00382F20" w:rsidRPr="00CA7648" w:rsidRDefault="00382F20" w:rsidP="003016E6">
      <w:pPr>
        <w:pStyle w:val="Title"/>
        <w:numPr>
          <w:ilvl w:val="0"/>
          <w:numId w:val="21"/>
        </w:numPr>
        <w:tabs>
          <w:tab w:val="left" w:pos="360"/>
        </w:tabs>
        <w:ind w:left="0" w:firstLine="36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Ordinul nr. 233/2016 pentru aprobarea Normelor metodologice de aplicare a Legii nr. 350/2001 privind amenajarea teritoriului şi urbanismul şi de elaborare şi actualizare a documentaţiilor de urbanism, cu modificările și completările ulterioare.</w:t>
      </w:r>
    </w:p>
    <w:p w14:paraId="7DA5B6F4" w14:textId="77777777" w:rsidR="00382F20" w:rsidRPr="00CA7648" w:rsidRDefault="00382F20" w:rsidP="00382F20">
      <w:pPr>
        <w:shd w:val="clear" w:color="auto" w:fill="FFFFFF"/>
        <w:spacing w:after="0" w:line="280" w:lineRule="atLeast"/>
        <w:jc w:val="both"/>
        <w:rPr>
          <w:rFonts w:eastAsia="Times New Roman" w:cstheme="minorHAnsi"/>
          <w:color w:val="002060"/>
          <w:sz w:val="24"/>
          <w:szCs w:val="24"/>
          <w:u w:val="single"/>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u w:val="single"/>
          <w:lang w:val="ro-RO"/>
        </w:rPr>
        <w:t>cu tematica:</w:t>
      </w:r>
    </w:p>
    <w:p w14:paraId="5968B908" w14:textId="77777777" w:rsidR="00382F20" w:rsidRPr="00CA7648" w:rsidRDefault="00382F20" w:rsidP="00382F20">
      <w:pPr>
        <w:pStyle w:val="Title"/>
        <w:ind w:firstLine="720"/>
        <w:jc w:val="both"/>
        <w:rPr>
          <w:rFonts w:asciiTheme="minorHAnsi" w:hAnsiTheme="minorHAnsi" w:cstheme="minorHAnsi"/>
          <w:b w:val="0"/>
          <w:bCs/>
          <w:color w:val="002060"/>
          <w:sz w:val="24"/>
          <w:szCs w:val="24"/>
          <w:lang w:val="ro-RO"/>
        </w:rPr>
      </w:pPr>
      <w:r w:rsidRPr="00CA7648">
        <w:rPr>
          <w:rFonts w:asciiTheme="minorHAnsi" w:hAnsiTheme="minorHAnsi" w:cstheme="minorHAnsi"/>
          <w:b w:val="0"/>
          <w:color w:val="002060"/>
          <w:sz w:val="24"/>
          <w:szCs w:val="24"/>
          <w:lang w:val="ro-RO"/>
        </w:rPr>
        <w:t>Ordinul nr. 233/2016 pentru aprobarea Normelor metodologice de aplicare a Legii nr. 350/2001 privind amenajarea teritoriului şi urbanismul şi de elaborare şi actualizare a documentaţiilor de urbanism, cu modificările și completările ulterioare.</w:t>
      </w:r>
      <w:r w:rsidRPr="00CA7648">
        <w:rPr>
          <w:rFonts w:asciiTheme="minorHAnsi" w:hAnsiTheme="minorHAnsi" w:cstheme="minorHAnsi"/>
          <w:color w:val="002060"/>
          <w:sz w:val="24"/>
          <w:szCs w:val="24"/>
          <w:lang w:val="ro-RO"/>
        </w:rPr>
        <w:t xml:space="preserve"> </w:t>
      </w:r>
      <w:r w:rsidRPr="00CA7648">
        <w:rPr>
          <w:rFonts w:asciiTheme="minorHAnsi" w:hAnsiTheme="minorHAnsi" w:cstheme="minorHAnsi"/>
          <w:b w:val="0"/>
          <w:bCs/>
          <w:color w:val="002060"/>
          <w:sz w:val="24"/>
          <w:szCs w:val="24"/>
          <w:lang w:val="ro-RO"/>
        </w:rPr>
        <w:t>(formă integrală)</w:t>
      </w:r>
    </w:p>
    <w:p w14:paraId="12AE6D79" w14:textId="13A97537" w:rsidR="00382F20" w:rsidRPr="00CA7648" w:rsidRDefault="00382F20" w:rsidP="003016E6">
      <w:pPr>
        <w:pStyle w:val="Title"/>
        <w:numPr>
          <w:ilvl w:val="0"/>
          <w:numId w:val="21"/>
        </w:numPr>
        <w:ind w:left="0" w:firstLine="360"/>
        <w:jc w:val="both"/>
        <w:rPr>
          <w:rFonts w:asciiTheme="minorHAnsi" w:hAnsiTheme="minorHAnsi" w:cstheme="minorHAnsi"/>
          <w:bCs/>
          <w:color w:val="002060"/>
          <w:sz w:val="24"/>
          <w:szCs w:val="24"/>
          <w:lang w:val="ro-RO"/>
        </w:rPr>
      </w:pPr>
      <w:r w:rsidRPr="00CA7648">
        <w:rPr>
          <w:rFonts w:asciiTheme="minorHAnsi" w:hAnsiTheme="minorHAnsi" w:cstheme="minorHAnsi"/>
          <w:bCs/>
          <w:color w:val="002060"/>
          <w:sz w:val="24"/>
          <w:szCs w:val="24"/>
          <w:lang w:val="ro-RO"/>
        </w:rPr>
        <w:t>HOTARĂREA C.G.M.B. nr. 66 din 06/04/2006 privind aprobarea normelor privind asigurarea numarului minim de locuri de parcare pentru noile construcții și amenajări autorizate pe teritoriul Municipiului București și a prospectelor necesare unei corecte funcționari a arterelor de circulație.</w:t>
      </w:r>
    </w:p>
    <w:p w14:paraId="57BAE5D2" w14:textId="77777777" w:rsidR="00FB476A" w:rsidRPr="00CA7648" w:rsidRDefault="00FB476A" w:rsidP="00FB476A">
      <w:pPr>
        <w:pStyle w:val="Title"/>
        <w:jc w:val="both"/>
        <w:rPr>
          <w:rFonts w:asciiTheme="minorHAnsi" w:hAnsiTheme="minorHAnsi" w:cstheme="minorHAnsi"/>
          <w:b w:val="0"/>
          <w:color w:val="002060"/>
          <w:sz w:val="24"/>
          <w:szCs w:val="24"/>
          <w:lang w:val="ro-RO"/>
        </w:rPr>
      </w:pPr>
      <w:r w:rsidRPr="00CA7648">
        <w:rPr>
          <w:rFonts w:asciiTheme="minorHAnsi" w:hAnsiTheme="minorHAnsi" w:cstheme="minorHAnsi"/>
          <w:b w:val="0"/>
          <w:color w:val="002060"/>
          <w:sz w:val="24"/>
          <w:szCs w:val="24"/>
          <w:lang w:val="ro-RO"/>
        </w:rPr>
        <w:t xml:space="preserve">         </w:t>
      </w:r>
      <w:r w:rsidRPr="00CA7648">
        <w:rPr>
          <w:rFonts w:asciiTheme="minorHAnsi" w:hAnsiTheme="minorHAnsi" w:cstheme="minorHAnsi"/>
          <w:b w:val="0"/>
          <w:color w:val="002060"/>
          <w:sz w:val="24"/>
          <w:szCs w:val="24"/>
          <w:u w:val="single"/>
          <w:lang w:val="ro-RO"/>
        </w:rPr>
        <w:t>cu tematica</w:t>
      </w:r>
      <w:r w:rsidRPr="00CA7648">
        <w:rPr>
          <w:rFonts w:asciiTheme="minorHAnsi" w:hAnsiTheme="minorHAnsi" w:cstheme="minorHAnsi"/>
          <w:b w:val="0"/>
          <w:color w:val="002060"/>
          <w:sz w:val="24"/>
          <w:szCs w:val="24"/>
          <w:lang w:val="ro-RO"/>
        </w:rPr>
        <w:t>:</w:t>
      </w:r>
    </w:p>
    <w:p w14:paraId="380F9AA8" w14:textId="77777777" w:rsidR="00FB476A" w:rsidRPr="00CA7648" w:rsidRDefault="00FB476A" w:rsidP="00FB476A">
      <w:pPr>
        <w:pStyle w:val="Title"/>
        <w:jc w:val="both"/>
        <w:rPr>
          <w:rFonts w:asciiTheme="minorHAnsi" w:hAnsiTheme="minorHAnsi" w:cstheme="minorHAnsi"/>
          <w:b w:val="0"/>
          <w:color w:val="002060"/>
          <w:sz w:val="24"/>
          <w:szCs w:val="24"/>
          <w:lang w:val="ro-RO"/>
        </w:rPr>
      </w:pPr>
      <w:r w:rsidRPr="00CA7648">
        <w:rPr>
          <w:rFonts w:asciiTheme="minorHAnsi" w:hAnsiTheme="minorHAnsi" w:cstheme="minorHAnsi"/>
          <w:b w:val="0"/>
          <w:color w:val="002060"/>
          <w:sz w:val="24"/>
          <w:szCs w:val="24"/>
          <w:lang w:val="ro-RO"/>
        </w:rPr>
        <w:t>HOTARĂREA C.G.M.B. nr. 66 din 06/04/2006 privind aprobarea normelor privind asigurarea numarului minim de locuri de parcare pentru noile construcții și amenajări autorizate pe teritoriul Municipiului București și a prospectelor necesare unei corecte funcționari a arterelor de circulație(forma integrala).</w:t>
      </w:r>
    </w:p>
    <w:p w14:paraId="7DD68A7D" w14:textId="3A007710" w:rsidR="003016E6" w:rsidRPr="00CA7648" w:rsidRDefault="003016E6" w:rsidP="003016E6">
      <w:pPr>
        <w:pStyle w:val="Title"/>
        <w:numPr>
          <w:ilvl w:val="0"/>
          <w:numId w:val="21"/>
        </w:numPr>
        <w:ind w:left="0" w:firstLine="360"/>
        <w:jc w:val="both"/>
        <w:rPr>
          <w:rFonts w:ascii="Calibri" w:hAnsi="Calibri" w:cs="Calibri"/>
          <w:color w:val="002060"/>
          <w:sz w:val="26"/>
          <w:szCs w:val="26"/>
          <w:shd w:val="clear" w:color="auto" w:fill="FFFFFF"/>
          <w:lang w:val="ro-RO"/>
        </w:rPr>
      </w:pPr>
      <w:r w:rsidRPr="00CA7648">
        <w:rPr>
          <w:rFonts w:ascii="Calibri" w:hAnsi="Calibri" w:cs="Calibri"/>
          <w:color w:val="002060"/>
          <w:sz w:val="26"/>
          <w:szCs w:val="26"/>
          <w:shd w:val="clear" w:color="auto" w:fill="FFFFFF"/>
          <w:lang w:val="ro-RO"/>
        </w:rPr>
        <w:t>Ordinul nr. 119/2014 pentru aprobarea Normelor de igienă şi sănătate publică privind mediul de viaţă al populaţiei</w:t>
      </w:r>
    </w:p>
    <w:p w14:paraId="2A8BD48C" w14:textId="77777777" w:rsidR="003016E6" w:rsidRPr="00CA7648" w:rsidRDefault="003016E6" w:rsidP="003016E6">
      <w:pPr>
        <w:pStyle w:val="Title"/>
        <w:ind w:left="450"/>
        <w:jc w:val="both"/>
        <w:rPr>
          <w:rFonts w:asciiTheme="minorHAnsi" w:hAnsiTheme="minorHAnsi" w:cstheme="minorHAnsi"/>
          <w:b w:val="0"/>
          <w:bCs/>
          <w:color w:val="002060"/>
          <w:sz w:val="24"/>
          <w:szCs w:val="24"/>
          <w:lang w:val="ro-RO"/>
        </w:rPr>
      </w:pPr>
      <w:r w:rsidRPr="00CA7648">
        <w:rPr>
          <w:rFonts w:asciiTheme="minorHAnsi" w:hAnsiTheme="minorHAnsi" w:cstheme="minorHAnsi"/>
          <w:b w:val="0"/>
          <w:bCs/>
          <w:color w:val="002060"/>
          <w:sz w:val="24"/>
          <w:szCs w:val="24"/>
          <w:u w:val="single"/>
          <w:lang w:val="ro-RO"/>
        </w:rPr>
        <w:t>cu tematica</w:t>
      </w:r>
      <w:r w:rsidRPr="00CA7648">
        <w:rPr>
          <w:rFonts w:asciiTheme="minorHAnsi" w:hAnsiTheme="minorHAnsi" w:cstheme="minorHAnsi"/>
          <w:b w:val="0"/>
          <w:bCs/>
          <w:color w:val="002060"/>
          <w:sz w:val="24"/>
          <w:szCs w:val="24"/>
          <w:lang w:val="ro-RO"/>
        </w:rPr>
        <w:t>:</w:t>
      </w:r>
    </w:p>
    <w:p w14:paraId="5165D181" w14:textId="77777777" w:rsidR="003016E6" w:rsidRPr="00CA7648" w:rsidRDefault="003016E6" w:rsidP="003016E6">
      <w:pPr>
        <w:pStyle w:val="Title"/>
        <w:ind w:firstLine="720"/>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Capitolul I - </w:t>
      </w:r>
      <w:r w:rsidRPr="00CA7648">
        <w:rPr>
          <w:rFonts w:ascii="Calibri" w:hAnsi="Calibri" w:cs="Calibri"/>
          <w:b w:val="0"/>
          <w:bCs/>
          <w:color w:val="002060"/>
          <w:sz w:val="26"/>
          <w:szCs w:val="26"/>
          <w:shd w:val="clear" w:color="auto" w:fill="FFFFFF"/>
          <w:lang w:val="ro-RO"/>
        </w:rPr>
        <w:t>Norme de igienă referitoare la zonele de locuit</w:t>
      </w:r>
      <w:r w:rsidRPr="00CA7648">
        <w:rPr>
          <w:rFonts w:asciiTheme="minorHAnsi" w:hAnsiTheme="minorHAnsi" w:cstheme="minorHAnsi"/>
          <w:b w:val="0"/>
          <w:bCs/>
          <w:color w:val="002060"/>
          <w:sz w:val="24"/>
          <w:szCs w:val="24"/>
          <w:shd w:val="clear" w:color="auto" w:fill="FFFFFF"/>
          <w:lang w:val="ro-RO"/>
        </w:rPr>
        <w:t xml:space="preserve">; </w:t>
      </w:r>
    </w:p>
    <w:p w14:paraId="4A23291D" w14:textId="77777777" w:rsidR="003016E6" w:rsidRPr="00CA7648" w:rsidRDefault="003016E6" w:rsidP="003016E6">
      <w:pPr>
        <w:pStyle w:val="Title"/>
        <w:ind w:firstLine="720"/>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Capitolul II - </w:t>
      </w:r>
      <w:r w:rsidRPr="00CA7648">
        <w:rPr>
          <w:rFonts w:ascii="Calibri" w:hAnsi="Calibri" w:cs="Calibri"/>
          <w:b w:val="0"/>
          <w:bCs/>
          <w:color w:val="002060"/>
          <w:sz w:val="26"/>
          <w:szCs w:val="26"/>
          <w:shd w:val="clear" w:color="auto" w:fill="FFFFFF"/>
          <w:lang w:val="ro-RO"/>
        </w:rPr>
        <w:t>Norme de igienă referitoare la aprovizionarea cu apă a localităţilor</w:t>
      </w:r>
      <w:r w:rsidRPr="00CA7648">
        <w:rPr>
          <w:rFonts w:asciiTheme="minorHAnsi" w:hAnsiTheme="minorHAnsi" w:cstheme="minorHAnsi"/>
          <w:b w:val="0"/>
          <w:bCs/>
          <w:color w:val="002060"/>
          <w:sz w:val="24"/>
          <w:szCs w:val="24"/>
          <w:shd w:val="clear" w:color="auto" w:fill="FFFFFF"/>
          <w:lang w:val="ro-RO"/>
        </w:rPr>
        <w:t xml:space="preserve">; </w:t>
      </w:r>
    </w:p>
    <w:p w14:paraId="41ED22EA" w14:textId="77777777" w:rsidR="003016E6" w:rsidRPr="00CA7648" w:rsidRDefault="003016E6" w:rsidP="003016E6">
      <w:pPr>
        <w:pStyle w:val="Title"/>
        <w:ind w:firstLine="720"/>
        <w:jc w:val="both"/>
        <w:rPr>
          <w:rFonts w:asciiTheme="minorHAnsi" w:hAnsiTheme="minorHAnsi" w:cstheme="minorHAnsi"/>
          <w:b w:val="0"/>
          <w:bCs/>
          <w:color w:val="002060"/>
          <w:sz w:val="24"/>
          <w:szCs w:val="24"/>
          <w:shd w:val="clear" w:color="auto" w:fill="FFFFFF"/>
          <w:lang w:val="ro-RO"/>
        </w:rPr>
      </w:pPr>
      <w:r w:rsidRPr="00CA7648">
        <w:rPr>
          <w:rFonts w:asciiTheme="minorHAnsi" w:hAnsiTheme="minorHAnsi" w:cstheme="minorHAnsi"/>
          <w:b w:val="0"/>
          <w:bCs/>
          <w:color w:val="002060"/>
          <w:sz w:val="24"/>
          <w:szCs w:val="24"/>
          <w:shd w:val="clear" w:color="auto" w:fill="FFFFFF"/>
          <w:lang w:val="ro-RO"/>
        </w:rPr>
        <w:t xml:space="preserve">Capitolul VI- </w:t>
      </w:r>
      <w:r w:rsidRPr="00CA7648">
        <w:rPr>
          <w:rFonts w:ascii="Calibri" w:hAnsi="Calibri" w:cs="Calibri"/>
          <w:b w:val="0"/>
          <w:bCs/>
          <w:color w:val="002060"/>
          <w:sz w:val="26"/>
          <w:szCs w:val="26"/>
          <w:shd w:val="clear" w:color="auto" w:fill="FFFFFF"/>
          <w:lang w:val="ro-RO"/>
        </w:rPr>
        <w:t>Norme de igienă pentru unităţile de folosinţă publică</w:t>
      </w:r>
      <w:r w:rsidRPr="00CA7648">
        <w:rPr>
          <w:rFonts w:asciiTheme="minorHAnsi" w:hAnsiTheme="minorHAnsi" w:cstheme="minorHAnsi"/>
          <w:b w:val="0"/>
          <w:bCs/>
          <w:color w:val="002060"/>
          <w:sz w:val="24"/>
          <w:szCs w:val="24"/>
          <w:shd w:val="clear" w:color="auto" w:fill="FFFFFF"/>
          <w:lang w:val="ro-RO"/>
        </w:rPr>
        <w:t>;</w:t>
      </w:r>
    </w:p>
    <w:p w14:paraId="16BFF341" w14:textId="77777777" w:rsidR="00382F20" w:rsidRPr="00CA7648" w:rsidRDefault="00382F20" w:rsidP="00382F20">
      <w:pPr>
        <w:pStyle w:val="Title"/>
        <w:jc w:val="both"/>
        <w:rPr>
          <w:rFonts w:asciiTheme="minorHAnsi" w:hAnsiTheme="minorHAnsi" w:cstheme="minorHAnsi"/>
          <w:b w:val="0"/>
          <w:i/>
          <w:color w:val="002060"/>
          <w:sz w:val="24"/>
          <w:szCs w:val="24"/>
          <w:lang w:val="ro-RO"/>
        </w:rPr>
      </w:pPr>
      <w:r w:rsidRPr="00CA7648">
        <w:rPr>
          <w:rFonts w:asciiTheme="minorHAnsi" w:hAnsiTheme="minorHAnsi" w:cstheme="minorHAnsi"/>
          <w:b w:val="0"/>
          <w:i/>
          <w:color w:val="002060"/>
          <w:sz w:val="24"/>
          <w:szCs w:val="24"/>
          <w:lang w:val="ro-RO"/>
        </w:rPr>
        <w:t>*Candidaţii vor avea în vedere la studierea actelor normative din bibliografia stabilită în vederea susţinerii examenului inclusiv republicările, modificările şi completările acestora.</w:t>
      </w:r>
    </w:p>
    <w:bookmarkEnd w:id="0"/>
    <w:p w14:paraId="05AB37FB" w14:textId="77777777" w:rsidR="00CA7648" w:rsidRDefault="00CA7648" w:rsidP="00D12E89">
      <w:pPr>
        <w:jc w:val="both"/>
        <w:rPr>
          <w:rFonts w:cstheme="minorHAnsi"/>
          <w:b/>
          <w:bCs/>
          <w:color w:val="002060"/>
          <w:sz w:val="24"/>
          <w:szCs w:val="24"/>
          <w:lang w:val="ro-RO"/>
        </w:rPr>
      </w:pPr>
    </w:p>
    <w:p w14:paraId="598CD619" w14:textId="77777777" w:rsidR="00CA7648" w:rsidRDefault="00CA7648" w:rsidP="00D12E89">
      <w:pPr>
        <w:jc w:val="both"/>
        <w:rPr>
          <w:rFonts w:cstheme="minorHAnsi"/>
          <w:b/>
          <w:bCs/>
          <w:color w:val="002060"/>
          <w:sz w:val="24"/>
          <w:szCs w:val="24"/>
          <w:lang w:val="ro-RO"/>
        </w:rPr>
      </w:pPr>
    </w:p>
    <w:p w14:paraId="5C9293CC" w14:textId="77777777" w:rsidR="00CA7648" w:rsidRDefault="00CA7648" w:rsidP="00D12E89">
      <w:pPr>
        <w:jc w:val="both"/>
        <w:rPr>
          <w:rFonts w:cstheme="minorHAnsi"/>
          <w:b/>
          <w:bCs/>
          <w:color w:val="002060"/>
          <w:sz w:val="24"/>
          <w:szCs w:val="24"/>
          <w:lang w:val="ro-RO"/>
        </w:rPr>
      </w:pPr>
    </w:p>
    <w:p w14:paraId="0297565D" w14:textId="77777777" w:rsidR="00CA7648" w:rsidRDefault="00CA7648" w:rsidP="00D12E89">
      <w:pPr>
        <w:jc w:val="both"/>
        <w:rPr>
          <w:rFonts w:cstheme="minorHAnsi"/>
          <w:b/>
          <w:bCs/>
          <w:color w:val="002060"/>
          <w:sz w:val="24"/>
          <w:szCs w:val="24"/>
          <w:lang w:val="ro-RO"/>
        </w:rPr>
      </w:pPr>
    </w:p>
    <w:p w14:paraId="64064F92" w14:textId="54F570C7" w:rsidR="00D12E89" w:rsidRPr="00CA7648" w:rsidRDefault="00D12E89" w:rsidP="00D12E89">
      <w:pPr>
        <w:jc w:val="both"/>
        <w:rPr>
          <w:rFonts w:cstheme="minorHAnsi"/>
          <w:b/>
          <w:color w:val="002060"/>
          <w:sz w:val="24"/>
          <w:szCs w:val="24"/>
          <w:lang w:val="ro-RO"/>
        </w:rPr>
      </w:pPr>
      <w:r w:rsidRPr="00CA7648">
        <w:rPr>
          <w:rFonts w:cstheme="minorHAnsi"/>
          <w:b/>
          <w:color w:val="002060"/>
          <w:sz w:val="24"/>
          <w:szCs w:val="24"/>
          <w:lang w:val="ro-RO"/>
        </w:rPr>
        <w:lastRenderedPageBreak/>
        <w:t>Anexa nr. 3 la Anunțul</w:t>
      </w:r>
      <w:r w:rsidR="00CA7648">
        <w:rPr>
          <w:rFonts w:cstheme="minorHAnsi"/>
          <w:b/>
          <w:color w:val="002060"/>
          <w:sz w:val="24"/>
          <w:szCs w:val="24"/>
          <w:lang w:val="ro-RO"/>
        </w:rPr>
        <w:t xml:space="preserve"> nr.</w:t>
      </w:r>
      <w:r w:rsidRPr="00CA7648">
        <w:rPr>
          <w:rFonts w:cstheme="minorHAnsi"/>
          <w:b/>
          <w:color w:val="002060"/>
          <w:sz w:val="24"/>
          <w:szCs w:val="24"/>
          <w:lang w:val="ro-RO"/>
        </w:rPr>
        <w:t xml:space="preserve"> </w:t>
      </w:r>
      <w:r w:rsidR="00CA7648" w:rsidRPr="00CA7648">
        <w:rPr>
          <w:rFonts w:eastAsia="Times New Roman" w:cstheme="minorHAnsi"/>
          <w:b/>
          <w:color w:val="002060"/>
          <w:sz w:val="24"/>
          <w:szCs w:val="24"/>
          <w:lang w:val="ro-RO" w:eastAsia="ro-RO"/>
        </w:rPr>
        <w:t>I /1218/20.09.2024</w:t>
      </w:r>
    </w:p>
    <w:p w14:paraId="61278674" w14:textId="77777777" w:rsidR="00D12E89" w:rsidRPr="00CA7648" w:rsidRDefault="00D12E89" w:rsidP="00D12E89">
      <w:pPr>
        <w:shd w:val="clear" w:color="auto" w:fill="FFFFFF"/>
        <w:spacing w:after="0" w:line="280" w:lineRule="atLeast"/>
        <w:rPr>
          <w:rFonts w:eastAsia="Times New Roman" w:cstheme="minorHAnsi"/>
          <w:b/>
          <w:bCs/>
          <w:color w:val="002060"/>
          <w:sz w:val="24"/>
          <w:szCs w:val="24"/>
          <w:u w:val="single"/>
          <w:lang w:val="ro-RO"/>
        </w:rPr>
      </w:pPr>
      <w:r w:rsidRPr="00CA7648">
        <w:rPr>
          <w:rFonts w:eastAsia="Times New Roman" w:cstheme="minorHAnsi"/>
          <w:b/>
          <w:bCs/>
          <w:color w:val="002060"/>
          <w:sz w:val="24"/>
          <w:szCs w:val="24"/>
          <w:u w:val="single"/>
          <w:lang w:val="ro-RO"/>
        </w:rPr>
        <w:t>Atribuții stabilite în fișa postului, precum și alte date necesare desfășurării concursului</w:t>
      </w:r>
    </w:p>
    <w:p w14:paraId="445DF7FE" w14:textId="77777777" w:rsidR="00D12E89" w:rsidRPr="00CA7648" w:rsidRDefault="00D12E89" w:rsidP="00D12E89">
      <w:pPr>
        <w:spacing w:after="0"/>
        <w:jc w:val="both"/>
        <w:rPr>
          <w:rFonts w:cstheme="minorHAnsi"/>
          <w:color w:val="002060"/>
          <w:spacing w:val="2"/>
          <w:sz w:val="24"/>
          <w:szCs w:val="24"/>
          <w:lang w:val="ro-RO"/>
        </w:rPr>
      </w:pPr>
      <w:r w:rsidRPr="00CA7648">
        <w:rPr>
          <w:rFonts w:cstheme="minorHAnsi"/>
          <w:color w:val="002060"/>
          <w:sz w:val="24"/>
          <w:szCs w:val="24"/>
          <w:lang w:val="ro-RO"/>
        </w:rPr>
        <w:t>- Coordonează</w:t>
      </w:r>
      <w:r w:rsidRPr="00CA7648">
        <w:rPr>
          <w:rFonts w:cstheme="minorHAnsi"/>
          <w:color w:val="002060"/>
          <w:spacing w:val="2"/>
          <w:sz w:val="24"/>
          <w:szCs w:val="24"/>
          <w:lang w:val="ro-RO"/>
        </w:rPr>
        <w:t xml:space="preserve"> întreaga structură organizatorică şi funcţională din subordine, defineşte funcţiile, colaborările, intrările şi ieşirile specifice sub conducerea primarului, conform R.O.F.;</w:t>
      </w:r>
    </w:p>
    <w:p w14:paraId="63FF9BAB"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pacing w:val="2"/>
          <w:sz w:val="24"/>
          <w:szCs w:val="24"/>
          <w:lang w:val="ro-RO"/>
        </w:rPr>
        <w:t xml:space="preserve"> Întocmește rapoartele de specialitate pentru proiectele de hotărâri ale Consiliului Local al Sectorului 1 inițiate de structura de specialitate din subordine şi duce la îndeplinire hotărârile adoptate de acestea în limitele de competenţă;</w:t>
      </w:r>
    </w:p>
    <w:p w14:paraId="6003EB80" w14:textId="77777777" w:rsidR="00D12E89" w:rsidRPr="00CA7648" w:rsidRDefault="00D12E89" w:rsidP="00D12E89">
      <w:pPr>
        <w:spacing w:after="0"/>
        <w:jc w:val="both"/>
        <w:rPr>
          <w:rFonts w:cstheme="minorHAnsi"/>
          <w:color w:val="002060"/>
          <w:spacing w:val="2"/>
          <w:sz w:val="24"/>
          <w:szCs w:val="24"/>
          <w:lang w:val="ro-RO"/>
        </w:rPr>
      </w:pPr>
      <w:r w:rsidRPr="00CA7648">
        <w:rPr>
          <w:rFonts w:eastAsia="Times New Roman" w:cstheme="minorHAnsi"/>
          <w:color w:val="002060"/>
          <w:spacing w:val="2"/>
          <w:sz w:val="24"/>
          <w:szCs w:val="24"/>
          <w:lang w:val="ro-RO"/>
        </w:rPr>
        <w:t xml:space="preserve">- Asigură întocmirea proiectelor de dispoziţii ale Primarului Sectorului 1 şi hotărâri ale Consiliului Local al Sectorului 1 şi fundamentarea acestora prin note administrative, referate sau rapoarte, solicitând avizul de legalitate al Serviciului Legislaţie și Spații cu altă Destinație decât cea de Locuință; </w:t>
      </w:r>
    </w:p>
    <w:p w14:paraId="116E7B6C"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Aprobă metodele, tehnicile, programele şi acţiunile serviciilor şi birourilor din subordine stabilind totodată atribuţii şi sarcini, scadente, subobiective raportate la timpul şi resursele de care se dispune. </w:t>
      </w:r>
    </w:p>
    <w:p w14:paraId="5681A39E"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Organizează datele şi informaţiile, ca şi circulaţia acestora în cadrul structurilor conduse şi în afara lor; </w:t>
      </w:r>
    </w:p>
    <w:p w14:paraId="466EC5E1"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Face propuneri şi participă la concursurile organizate pentru ocuparea posturilor vacante din subordine; </w:t>
      </w:r>
    </w:p>
    <w:p w14:paraId="22AA2EA5"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Are obligaţia de a stabili, sau, după caz, a actualiza, în termen de 30 de zile de la aprobarea R.O.F., atribuţii exprese în fişele de post întocmite pentru personalul din subordine, potrivit funcţiei şi pregătirii profesionale. Actualizarea fişelor de post precum şi întocmirea lor în cazul persoanelor nou angajate este de asemenea obligatorie ori de cite ori este nevoie. Personalul din subordine va fi permanent evaluat în scopul perfecţionării activităţii profesionale, luând măsuri operative sau facând propuneri conducerii, conform competenţelor. Se va asigura cunoaşterea şi aplicarea actelor normative de referinţă în administraţia publică locală; </w:t>
      </w:r>
    </w:p>
    <w:p w14:paraId="75CC249D"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Întocmeşte necesarul de cheltuieli specific direcţiei pentru includerea acestora în bugetul de cheltuieli al anului respectiv şi îl transmite Direcţiei Management Economic; </w:t>
      </w:r>
    </w:p>
    <w:p w14:paraId="33A58F7A"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Solicită prezenţa reprezentanţilor Direcţiei Management Economic pentru întocmirea documentelor necesare transferurilor de mijloace fixe şi obiecte de inventar către/de la alte direcţii;</w:t>
      </w:r>
    </w:p>
    <w:p w14:paraId="717DF949"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Vizează pentru realitate şi oportunitate toate documentele emise de direcţie, solicitări care implică angajarea de cheltuieli; </w:t>
      </w:r>
    </w:p>
    <w:p w14:paraId="08D147AE"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Soluţionează în termen legal şi în limita competențelor alte sarcini, potrivit dispoziţiilor conducerii instituţiei; </w:t>
      </w:r>
    </w:p>
    <w:p w14:paraId="5FB78FE3"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Verifică documentațiile pentru obținerea certificatelor de urbanism, autorizațiilor de construire/desființare și a documentațiilor de urbanism PUD, întocmite de personalul din subordine;</w:t>
      </w:r>
    </w:p>
    <w:p w14:paraId="2017E1B7"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Semnează certificatele de urbanism, autorizaţiile de construire/ desființare, avizele și corespondența de specialitate internă și externă a structurii organizatorice și funcționale ARHITECT ȘEF la rubrica Arhitect Şef;</w:t>
      </w:r>
    </w:p>
    <w:p w14:paraId="4F3AF2AF" w14:textId="23E0DBF0"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Verifică și semnează toate tipurile de documente ce revin în competența unui arhitect șef, așa cum sunt acestea reglementate și stabilite prin Legea nr</w:t>
      </w:r>
      <w:r w:rsidR="00BE207F" w:rsidRPr="00CA7648">
        <w:rPr>
          <w:rFonts w:eastAsia="Times New Roman" w:cstheme="minorHAnsi"/>
          <w:color w:val="002060"/>
          <w:spacing w:val="2"/>
          <w:sz w:val="24"/>
          <w:szCs w:val="24"/>
          <w:lang w:val="ro-RO"/>
        </w:rPr>
        <w:t>.</w:t>
      </w:r>
      <w:r w:rsidRPr="00CA7648">
        <w:rPr>
          <w:rFonts w:eastAsia="Times New Roman" w:cstheme="minorHAnsi"/>
          <w:color w:val="002060"/>
          <w:spacing w:val="2"/>
          <w:sz w:val="24"/>
          <w:szCs w:val="24"/>
          <w:lang w:val="ro-RO"/>
        </w:rPr>
        <w:t>50/1991, privind autorizarea executării lucrărilor de construcții, și prin toate hotărârile de guvern, ordine, dispoziții etc., incidente din domeniul amenajării teritoriului și urbanismului din cadrul administraței publice locale;</w:t>
      </w:r>
    </w:p>
    <w:p w14:paraId="237D0F2C"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lastRenderedPageBreak/>
        <w:t>- Deține toate atribuțiile reglementate și stabilite prin Legea nr.50/1991, privind autorizarea executării lucrărilor de construcții, și prin toate hotărârile de guvern, ordine, dispoziții etc. incidente din domeniul amenajării teritoriului și urbanismului din cadrul administrației publice locale;</w:t>
      </w:r>
    </w:p>
    <w:p w14:paraId="0FBBDE88" w14:textId="77777777"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Înaintează periodic situațiile statistice și listele documentelor eliberate de către structura organizatorică și functională ARHITECT ȘEF către instituțiile abilitate să le solicite;</w:t>
      </w:r>
    </w:p>
    <w:p w14:paraId="3267BB16" w14:textId="07774D68" w:rsidR="001874D1" w:rsidRPr="00CA7648" w:rsidRDefault="001874D1" w:rsidP="001874D1">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Îndeplinește alte atribuții dispuse de către Primarul Sectorului 1 sau de către persoanele cărora le-au fost delegate atribuțiile Primarului Sectorului 1;</w:t>
      </w:r>
    </w:p>
    <w:p w14:paraId="119D3EBB" w14:textId="50811B59" w:rsidR="00D12E89" w:rsidRPr="00CA7648" w:rsidRDefault="001874D1" w:rsidP="001874D1">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w:t>
      </w:r>
      <w:r w:rsidR="00D12E89" w:rsidRPr="00CA7648">
        <w:rPr>
          <w:rFonts w:cstheme="minorHAnsi"/>
          <w:color w:val="002060"/>
          <w:sz w:val="24"/>
          <w:szCs w:val="24"/>
          <w:lang w:val="ro-RO" w:eastAsia="ro-RO"/>
        </w:rPr>
        <w:t xml:space="preserve"> Implementează procedurile SCIM și SMC aferente structurii din care face parte;</w:t>
      </w:r>
    </w:p>
    <w:p w14:paraId="587C3AB0" w14:textId="08AF670F" w:rsidR="00D12E89" w:rsidRPr="00CA7648" w:rsidRDefault="00D12E89" w:rsidP="00D12E89">
      <w:pPr>
        <w:spacing w:after="0" w:line="240" w:lineRule="auto"/>
        <w:contextualSpacing/>
        <w:jc w:val="both"/>
        <w:rPr>
          <w:rFonts w:cstheme="minorHAnsi"/>
          <w:color w:val="002060"/>
          <w:sz w:val="24"/>
          <w:szCs w:val="24"/>
          <w:lang w:val="ro-RO" w:eastAsia="ro-RO"/>
        </w:rPr>
      </w:pPr>
      <w:r w:rsidRPr="00CA7648">
        <w:rPr>
          <w:rFonts w:cstheme="minorHAnsi"/>
          <w:color w:val="002060"/>
          <w:sz w:val="24"/>
          <w:szCs w:val="24"/>
          <w:lang w:val="ro-RO" w:eastAsia="ro-RO"/>
        </w:rPr>
        <w:t>- Se preocupă pentru implementarea și menținerea sistemului de management al calității conform ISO 9001:2015 și standardelor de control intern managerial conform OSGG nr. 600/2018</w:t>
      </w:r>
      <w:r w:rsidR="001874D1" w:rsidRPr="00CA7648">
        <w:rPr>
          <w:rFonts w:cstheme="minorHAnsi"/>
          <w:color w:val="002060"/>
          <w:sz w:val="24"/>
          <w:szCs w:val="24"/>
          <w:lang w:val="ro-RO" w:eastAsia="ro-RO"/>
        </w:rPr>
        <w:t>.</w:t>
      </w:r>
    </w:p>
    <w:p w14:paraId="30E458F7" w14:textId="040315CE" w:rsidR="00D12E89" w:rsidRPr="00CA7648" w:rsidRDefault="00D12E89" w:rsidP="00D12E89">
      <w:pPr>
        <w:shd w:val="clear" w:color="auto" w:fill="FFFFFF"/>
        <w:spacing w:after="0" w:line="240" w:lineRule="auto"/>
        <w:jc w:val="both"/>
        <w:rPr>
          <w:rFonts w:eastAsia="Times New Roman" w:cstheme="minorHAnsi"/>
          <w:color w:val="002060"/>
          <w:spacing w:val="2"/>
          <w:sz w:val="24"/>
          <w:szCs w:val="24"/>
          <w:lang w:val="ro-RO"/>
        </w:rPr>
      </w:pPr>
      <w:r w:rsidRPr="00CA7648">
        <w:rPr>
          <w:rFonts w:eastAsia="Times New Roman" w:cstheme="minorHAnsi"/>
          <w:color w:val="002060"/>
          <w:spacing w:val="2"/>
          <w:sz w:val="24"/>
          <w:szCs w:val="24"/>
          <w:lang w:val="ro-RO"/>
        </w:rPr>
        <w:t xml:space="preserve"> </w:t>
      </w:r>
    </w:p>
    <w:p w14:paraId="4335CC34" w14:textId="77777777" w:rsidR="00D12E89" w:rsidRPr="00CA7648" w:rsidRDefault="00D12E89" w:rsidP="00D12E89">
      <w:pPr>
        <w:spacing w:after="0" w:line="240" w:lineRule="auto"/>
        <w:contextualSpacing/>
        <w:jc w:val="both"/>
        <w:rPr>
          <w:rFonts w:eastAsia="Times New Roman" w:cstheme="minorHAnsi"/>
          <w:color w:val="002060"/>
          <w:sz w:val="24"/>
          <w:szCs w:val="24"/>
          <w:lang w:val="ro-RO"/>
        </w:rPr>
      </w:pPr>
      <w:r w:rsidRPr="00CA7648">
        <w:rPr>
          <w:rFonts w:cstheme="minorHAnsi"/>
          <w:color w:val="002060"/>
          <w:sz w:val="24"/>
          <w:szCs w:val="24"/>
          <w:lang w:val="ro-RO" w:eastAsia="ro-RO"/>
        </w:rPr>
        <w:t xml:space="preserve"> </w:t>
      </w:r>
    </w:p>
    <w:p w14:paraId="01E7C3E1"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p>
    <w:p w14:paraId="3352522D"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p>
    <w:p w14:paraId="78274E1B"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p>
    <w:p w14:paraId="16EC56C6"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r w:rsidRPr="00CA7648">
        <w:rPr>
          <w:rFonts w:eastAsia="Times New Roman" w:cstheme="minorHAnsi"/>
          <w:color w:val="002060"/>
          <w:sz w:val="24"/>
          <w:szCs w:val="24"/>
          <w:lang w:val="ro-RO"/>
        </w:rPr>
        <w:t xml:space="preserve"> </w:t>
      </w:r>
      <w:r w:rsidRPr="00CA7648">
        <w:rPr>
          <w:rFonts w:eastAsia="Times New Roman" w:cstheme="minorHAnsi"/>
          <w:color w:val="002060"/>
          <w:sz w:val="24"/>
          <w:szCs w:val="24"/>
          <w:lang w:val="ro-RO"/>
        </w:rPr>
        <w:tab/>
      </w:r>
    </w:p>
    <w:p w14:paraId="29EF690F" w14:textId="77777777" w:rsidR="00D12E89" w:rsidRPr="00CA7648" w:rsidRDefault="00D12E89" w:rsidP="00D12E89">
      <w:pPr>
        <w:spacing w:after="0" w:line="240" w:lineRule="auto"/>
        <w:jc w:val="center"/>
        <w:rPr>
          <w:rFonts w:cstheme="minorHAnsi"/>
          <w:b/>
          <w:bCs/>
          <w:color w:val="002060"/>
          <w:sz w:val="24"/>
          <w:szCs w:val="24"/>
          <w:lang w:val="ro-RO"/>
        </w:rPr>
      </w:pPr>
    </w:p>
    <w:p w14:paraId="609E202A" w14:textId="77777777" w:rsidR="00D12E89" w:rsidRPr="00CA7648" w:rsidRDefault="00D12E89" w:rsidP="00D12E89">
      <w:pPr>
        <w:spacing w:after="0" w:line="240" w:lineRule="auto"/>
        <w:jc w:val="center"/>
        <w:rPr>
          <w:rFonts w:cstheme="minorHAnsi"/>
          <w:b/>
          <w:bCs/>
          <w:color w:val="002060"/>
          <w:sz w:val="24"/>
          <w:szCs w:val="24"/>
          <w:lang w:val="ro-RO"/>
        </w:rPr>
      </w:pPr>
    </w:p>
    <w:p w14:paraId="4A2C621E" w14:textId="77777777" w:rsidR="006E034C" w:rsidRPr="00CA7648" w:rsidRDefault="006E034C" w:rsidP="00D12E89">
      <w:pPr>
        <w:spacing w:after="0" w:line="240" w:lineRule="auto"/>
        <w:jc w:val="center"/>
        <w:rPr>
          <w:rFonts w:cstheme="minorHAnsi"/>
          <w:b/>
          <w:bCs/>
          <w:color w:val="002060"/>
          <w:sz w:val="24"/>
          <w:szCs w:val="24"/>
          <w:lang w:val="ro-RO"/>
        </w:rPr>
      </w:pPr>
    </w:p>
    <w:p w14:paraId="2428FDC8" w14:textId="77777777" w:rsidR="006E034C" w:rsidRPr="00CA7648" w:rsidRDefault="006E034C" w:rsidP="00D12E89">
      <w:pPr>
        <w:spacing w:after="0" w:line="240" w:lineRule="auto"/>
        <w:jc w:val="center"/>
        <w:rPr>
          <w:rFonts w:cstheme="minorHAnsi"/>
          <w:b/>
          <w:bCs/>
          <w:color w:val="002060"/>
          <w:sz w:val="24"/>
          <w:szCs w:val="24"/>
          <w:lang w:val="ro-RO"/>
        </w:rPr>
      </w:pPr>
    </w:p>
    <w:p w14:paraId="7550E732" w14:textId="77777777" w:rsidR="00D12E89" w:rsidRPr="00CA7648" w:rsidRDefault="00D12E89" w:rsidP="00D12E89">
      <w:pPr>
        <w:spacing w:after="0"/>
        <w:jc w:val="both"/>
        <w:rPr>
          <w:rFonts w:cstheme="minorHAnsi"/>
          <w:b/>
          <w:color w:val="002060"/>
          <w:sz w:val="24"/>
          <w:szCs w:val="24"/>
          <w:lang w:val="ro-RO"/>
        </w:rPr>
      </w:pPr>
    </w:p>
    <w:p w14:paraId="3BC25F40" w14:textId="77777777" w:rsidR="00D12E89" w:rsidRPr="00CA7648" w:rsidRDefault="00D12E89" w:rsidP="00D12E89">
      <w:pPr>
        <w:spacing w:after="0"/>
        <w:jc w:val="both"/>
        <w:rPr>
          <w:rFonts w:cstheme="minorHAnsi"/>
          <w:b/>
          <w:color w:val="002060"/>
          <w:sz w:val="24"/>
          <w:szCs w:val="24"/>
          <w:lang w:val="ro-RO"/>
        </w:rPr>
      </w:pPr>
    </w:p>
    <w:p w14:paraId="2ACCFE48" w14:textId="77777777" w:rsidR="00D12E89" w:rsidRPr="00CA7648" w:rsidRDefault="00D12E89" w:rsidP="00D12E89">
      <w:pPr>
        <w:spacing w:after="0"/>
        <w:jc w:val="both"/>
        <w:rPr>
          <w:rFonts w:cstheme="minorHAnsi"/>
          <w:b/>
          <w:color w:val="002060"/>
          <w:sz w:val="24"/>
          <w:szCs w:val="24"/>
          <w:lang w:val="ro-RO"/>
        </w:rPr>
      </w:pPr>
    </w:p>
    <w:p w14:paraId="1543D671" w14:textId="77777777" w:rsidR="00D12E89" w:rsidRPr="00CA7648" w:rsidRDefault="00D12E89" w:rsidP="00D12E89">
      <w:pPr>
        <w:spacing w:after="0"/>
        <w:jc w:val="both"/>
        <w:rPr>
          <w:rFonts w:cstheme="minorHAnsi"/>
          <w:b/>
          <w:color w:val="002060"/>
          <w:sz w:val="24"/>
          <w:szCs w:val="24"/>
          <w:lang w:val="ro-RO"/>
        </w:rPr>
      </w:pPr>
    </w:p>
    <w:p w14:paraId="66866F10" w14:textId="77777777" w:rsidR="00D12E89" w:rsidRPr="00CA7648" w:rsidRDefault="00D12E89" w:rsidP="00D12E89">
      <w:pPr>
        <w:spacing w:after="0"/>
        <w:jc w:val="both"/>
        <w:rPr>
          <w:rFonts w:cstheme="minorHAnsi"/>
          <w:b/>
          <w:color w:val="002060"/>
          <w:sz w:val="24"/>
          <w:szCs w:val="24"/>
          <w:lang w:val="ro-RO"/>
        </w:rPr>
      </w:pPr>
    </w:p>
    <w:p w14:paraId="4E5F93A0" w14:textId="77777777" w:rsidR="00D12E89" w:rsidRPr="00CA7648" w:rsidRDefault="00D12E89" w:rsidP="00D12E89">
      <w:pPr>
        <w:spacing w:after="0"/>
        <w:jc w:val="both"/>
        <w:rPr>
          <w:rFonts w:cstheme="minorHAnsi"/>
          <w:b/>
          <w:color w:val="002060"/>
          <w:sz w:val="24"/>
          <w:szCs w:val="24"/>
          <w:lang w:val="ro-RO"/>
        </w:rPr>
      </w:pPr>
    </w:p>
    <w:p w14:paraId="43AF40A9" w14:textId="77777777" w:rsidR="00D12E89" w:rsidRPr="00CA7648" w:rsidRDefault="00D12E89" w:rsidP="00D12E89">
      <w:pPr>
        <w:spacing w:after="0"/>
        <w:jc w:val="both"/>
        <w:rPr>
          <w:rFonts w:cstheme="minorHAnsi"/>
          <w:b/>
          <w:color w:val="002060"/>
          <w:sz w:val="24"/>
          <w:szCs w:val="24"/>
          <w:lang w:val="ro-RO"/>
        </w:rPr>
      </w:pPr>
    </w:p>
    <w:p w14:paraId="35505D93" w14:textId="77777777" w:rsidR="00D12E89" w:rsidRPr="00CA7648" w:rsidRDefault="00D12E89" w:rsidP="00D12E89">
      <w:pPr>
        <w:spacing w:after="0"/>
        <w:jc w:val="both"/>
        <w:rPr>
          <w:rFonts w:cstheme="minorHAnsi"/>
          <w:b/>
          <w:color w:val="002060"/>
          <w:sz w:val="24"/>
          <w:szCs w:val="24"/>
          <w:lang w:val="ro-RO"/>
        </w:rPr>
      </w:pPr>
    </w:p>
    <w:p w14:paraId="6722A37F" w14:textId="77777777" w:rsidR="00D12E89" w:rsidRPr="00CA7648" w:rsidRDefault="00D12E89" w:rsidP="00D12E89">
      <w:pPr>
        <w:spacing w:after="0"/>
        <w:jc w:val="both"/>
        <w:rPr>
          <w:rFonts w:cstheme="minorHAnsi"/>
          <w:b/>
          <w:color w:val="002060"/>
          <w:sz w:val="24"/>
          <w:szCs w:val="24"/>
          <w:lang w:val="ro-RO"/>
        </w:rPr>
      </w:pPr>
    </w:p>
    <w:p w14:paraId="36E729D6" w14:textId="77777777" w:rsidR="00D12E89" w:rsidRPr="00CA7648" w:rsidRDefault="00D12E89" w:rsidP="00D12E89">
      <w:pPr>
        <w:spacing w:after="0"/>
        <w:jc w:val="both"/>
        <w:rPr>
          <w:rFonts w:cstheme="minorHAnsi"/>
          <w:b/>
          <w:color w:val="002060"/>
          <w:sz w:val="24"/>
          <w:szCs w:val="24"/>
          <w:lang w:val="ro-RO"/>
        </w:rPr>
      </w:pPr>
    </w:p>
    <w:p w14:paraId="5D3CC364" w14:textId="77777777" w:rsidR="00D12E89" w:rsidRPr="00CA7648" w:rsidRDefault="00D12E89" w:rsidP="00D12E89">
      <w:pPr>
        <w:spacing w:after="0"/>
        <w:jc w:val="both"/>
        <w:rPr>
          <w:rFonts w:cstheme="minorHAnsi"/>
          <w:b/>
          <w:color w:val="002060"/>
          <w:sz w:val="24"/>
          <w:szCs w:val="24"/>
          <w:lang w:val="ro-RO"/>
        </w:rPr>
      </w:pPr>
    </w:p>
    <w:p w14:paraId="7F20CC8F" w14:textId="77777777" w:rsidR="00D12E89" w:rsidRPr="00CA7648" w:rsidRDefault="00D12E89" w:rsidP="00D12E89">
      <w:pPr>
        <w:spacing w:after="0"/>
        <w:jc w:val="both"/>
        <w:rPr>
          <w:rFonts w:cstheme="minorHAnsi"/>
          <w:b/>
          <w:color w:val="002060"/>
          <w:sz w:val="24"/>
          <w:szCs w:val="24"/>
          <w:lang w:val="ro-RO"/>
        </w:rPr>
      </w:pPr>
    </w:p>
    <w:p w14:paraId="2854861B" w14:textId="77777777" w:rsidR="00D12E89" w:rsidRPr="00CA7648" w:rsidRDefault="00D12E89" w:rsidP="00D12E89">
      <w:pPr>
        <w:spacing w:after="0"/>
        <w:jc w:val="both"/>
        <w:rPr>
          <w:rFonts w:cstheme="minorHAnsi"/>
          <w:b/>
          <w:color w:val="002060"/>
          <w:sz w:val="24"/>
          <w:szCs w:val="24"/>
          <w:lang w:val="ro-RO"/>
        </w:rPr>
      </w:pPr>
    </w:p>
    <w:p w14:paraId="1D295F3A" w14:textId="77777777" w:rsidR="009B3FCF" w:rsidRDefault="009B3FCF" w:rsidP="00D12E89">
      <w:pPr>
        <w:spacing w:after="0"/>
        <w:jc w:val="both"/>
        <w:rPr>
          <w:rFonts w:cstheme="minorHAnsi"/>
          <w:b/>
          <w:color w:val="002060"/>
          <w:sz w:val="24"/>
          <w:szCs w:val="24"/>
          <w:lang w:val="ro-RO"/>
        </w:rPr>
      </w:pPr>
    </w:p>
    <w:p w14:paraId="522D3CB5" w14:textId="77777777" w:rsidR="00CA7648" w:rsidRDefault="00CA7648" w:rsidP="00D12E89">
      <w:pPr>
        <w:spacing w:after="0"/>
        <w:jc w:val="both"/>
        <w:rPr>
          <w:rFonts w:cstheme="minorHAnsi"/>
          <w:b/>
          <w:color w:val="002060"/>
          <w:sz w:val="24"/>
          <w:szCs w:val="24"/>
          <w:lang w:val="ro-RO"/>
        </w:rPr>
      </w:pPr>
    </w:p>
    <w:p w14:paraId="17CACC3D" w14:textId="77777777" w:rsidR="00CA7648" w:rsidRDefault="00CA7648" w:rsidP="00D12E89">
      <w:pPr>
        <w:spacing w:after="0"/>
        <w:jc w:val="both"/>
        <w:rPr>
          <w:rFonts w:cstheme="minorHAnsi"/>
          <w:b/>
          <w:color w:val="002060"/>
          <w:sz w:val="24"/>
          <w:szCs w:val="24"/>
          <w:lang w:val="ro-RO"/>
        </w:rPr>
      </w:pPr>
    </w:p>
    <w:p w14:paraId="4D7DC73C" w14:textId="77777777" w:rsidR="00CA7648" w:rsidRDefault="00CA7648" w:rsidP="00D12E89">
      <w:pPr>
        <w:spacing w:after="0"/>
        <w:jc w:val="both"/>
        <w:rPr>
          <w:rFonts w:cstheme="minorHAnsi"/>
          <w:b/>
          <w:color w:val="002060"/>
          <w:sz w:val="24"/>
          <w:szCs w:val="24"/>
          <w:lang w:val="ro-RO"/>
        </w:rPr>
      </w:pPr>
    </w:p>
    <w:p w14:paraId="5FB595D6" w14:textId="77777777" w:rsidR="00CA7648" w:rsidRDefault="00CA7648" w:rsidP="00D12E89">
      <w:pPr>
        <w:spacing w:after="0"/>
        <w:jc w:val="both"/>
        <w:rPr>
          <w:rFonts w:cstheme="minorHAnsi"/>
          <w:b/>
          <w:color w:val="002060"/>
          <w:sz w:val="24"/>
          <w:szCs w:val="24"/>
          <w:lang w:val="ro-RO"/>
        </w:rPr>
      </w:pPr>
    </w:p>
    <w:p w14:paraId="09F7079C" w14:textId="77777777" w:rsidR="00CA7648" w:rsidRDefault="00CA7648" w:rsidP="00D12E89">
      <w:pPr>
        <w:spacing w:after="0"/>
        <w:jc w:val="both"/>
        <w:rPr>
          <w:rFonts w:cstheme="minorHAnsi"/>
          <w:b/>
          <w:color w:val="002060"/>
          <w:sz w:val="24"/>
          <w:szCs w:val="24"/>
          <w:lang w:val="ro-RO"/>
        </w:rPr>
      </w:pPr>
    </w:p>
    <w:p w14:paraId="3C3FDDC1" w14:textId="77777777" w:rsidR="00CA7648" w:rsidRDefault="00CA7648" w:rsidP="00D12E89">
      <w:pPr>
        <w:spacing w:after="0"/>
        <w:jc w:val="both"/>
        <w:rPr>
          <w:rFonts w:cstheme="minorHAnsi"/>
          <w:b/>
          <w:color w:val="002060"/>
          <w:sz w:val="24"/>
          <w:szCs w:val="24"/>
          <w:lang w:val="ro-RO"/>
        </w:rPr>
      </w:pPr>
    </w:p>
    <w:p w14:paraId="05C6A2D9" w14:textId="77777777" w:rsidR="00CA7648" w:rsidRPr="00CA7648" w:rsidRDefault="00CA7648" w:rsidP="00D12E89">
      <w:pPr>
        <w:spacing w:after="0"/>
        <w:jc w:val="both"/>
        <w:rPr>
          <w:rFonts w:cstheme="minorHAnsi"/>
          <w:b/>
          <w:color w:val="002060"/>
          <w:sz w:val="24"/>
          <w:szCs w:val="24"/>
          <w:lang w:val="ro-RO"/>
        </w:rPr>
      </w:pPr>
    </w:p>
    <w:p w14:paraId="7D755A44" w14:textId="4A0BD8AB" w:rsidR="00D12E89" w:rsidRPr="00CA7648" w:rsidRDefault="00D12E89" w:rsidP="00D12E89">
      <w:pPr>
        <w:spacing w:after="0"/>
        <w:jc w:val="both"/>
        <w:rPr>
          <w:rFonts w:cstheme="minorHAnsi"/>
          <w:b/>
          <w:color w:val="002060"/>
          <w:lang w:val="ro-RO"/>
        </w:rPr>
      </w:pPr>
      <w:r w:rsidRPr="00CA7648">
        <w:rPr>
          <w:rFonts w:cstheme="minorHAnsi"/>
          <w:b/>
          <w:color w:val="002060"/>
          <w:lang w:val="ro-RO"/>
        </w:rPr>
        <w:lastRenderedPageBreak/>
        <w:t xml:space="preserve">Anexa nr. 4 la Anunțul nr. </w:t>
      </w:r>
      <w:r w:rsidR="00CA7648" w:rsidRPr="00CA7648">
        <w:rPr>
          <w:rFonts w:eastAsia="Times New Roman" w:cstheme="minorHAnsi"/>
          <w:b/>
          <w:color w:val="002060"/>
          <w:sz w:val="24"/>
          <w:szCs w:val="24"/>
          <w:lang w:val="ro-RO" w:eastAsia="ro-RO"/>
        </w:rPr>
        <w:t>I /1218/20.09.2024</w:t>
      </w:r>
    </w:p>
    <w:p w14:paraId="1A14E54E" w14:textId="77777777" w:rsidR="00D12E89" w:rsidRPr="00CA7648" w:rsidRDefault="00D12E89" w:rsidP="00D12E89">
      <w:pPr>
        <w:spacing w:after="0"/>
        <w:jc w:val="both"/>
        <w:rPr>
          <w:rFonts w:cstheme="minorHAnsi"/>
          <w:b/>
          <w:color w:val="002060"/>
          <w:lang w:val="ro-RO"/>
        </w:rPr>
      </w:pPr>
      <w:r w:rsidRPr="00CA7648">
        <w:rPr>
          <w:rFonts w:cstheme="minorHAnsi"/>
          <w:b/>
          <w:color w:val="002060"/>
          <w:u w:val="single"/>
          <w:lang w:val="ro-RO"/>
        </w:rPr>
        <w:t>Conținutul dosarului de concurs și modalitatea de înscriere la concurs</w:t>
      </w:r>
    </w:p>
    <w:p w14:paraId="2EADABE4"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color w:val="002060"/>
          <w:lang w:val="ro-RO"/>
        </w:rPr>
        <w:t>Dosarul de concurs conţine, în mod obligatoriu:</w:t>
      </w:r>
    </w:p>
    <w:p w14:paraId="57A81967"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a)</w:t>
      </w:r>
      <w:r w:rsidRPr="00CA7648">
        <w:rPr>
          <w:rFonts w:eastAsia="Times New Roman" w:cstheme="minorHAnsi"/>
          <w:color w:val="002060"/>
          <w:lang w:val="ro-RO"/>
        </w:rPr>
        <w:t> formularul de înscriere prevăzut la art. 137 </w:t>
      </w:r>
      <w:hyperlink r:id="rId9" w:anchor="p-553738845" w:tgtFrame="_blank" w:history="1">
        <w:r w:rsidRPr="00CA7648">
          <w:rPr>
            <w:rFonts w:eastAsia="Times New Roman" w:cstheme="minorHAnsi"/>
            <w:color w:val="002060"/>
            <w:lang w:val="ro-RO"/>
          </w:rPr>
          <w:t>lit. b)</w:t>
        </w:r>
      </w:hyperlink>
      <w:r w:rsidRPr="00CA7648">
        <w:rPr>
          <w:rFonts w:eastAsia="Times New Roman" w:cstheme="minorHAnsi"/>
          <w:color w:val="002060"/>
          <w:lang w:val="ro-RO"/>
        </w:rPr>
        <w:t xml:space="preserve"> din Anexa nr. 10 la OUG nr. 57/2019, cu modificările și completările ulterioare prin raportare la art. VII din OUG nr. 121/2023;</w:t>
      </w:r>
    </w:p>
    <w:p w14:paraId="66E35A82"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b)</w:t>
      </w:r>
      <w:r w:rsidRPr="00CA7648">
        <w:rPr>
          <w:rFonts w:eastAsia="Times New Roman" w:cstheme="minorHAnsi"/>
          <w:color w:val="002060"/>
          <w:lang w:val="ro-RO"/>
        </w:rPr>
        <w:t> copia cărţii de identitate;</w:t>
      </w:r>
    </w:p>
    <w:p w14:paraId="3B14221E"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c)</w:t>
      </w:r>
      <w:r w:rsidRPr="00CA7648">
        <w:rPr>
          <w:rFonts w:eastAsia="Times New Roman" w:cstheme="minorHAnsi"/>
          <w:color w:val="002060"/>
          <w:lang w:val="ro-RO"/>
        </w:rPr>
        <w:t> copia actului doveditor emis de autorităţile competente, în cazul în care a intervenit schimbarea numelui consemnat în certificatul de naştere;</w:t>
      </w:r>
    </w:p>
    <w:p w14:paraId="0E6D9A2A"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d)</w:t>
      </w:r>
      <w:r w:rsidRPr="00CA7648">
        <w:rPr>
          <w:rFonts w:eastAsia="Times New Roman" w:cstheme="minorHAnsi"/>
          <w:color w:val="002060"/>
          <w:lang w:val="ro-RO"/>
        </w:rPr>
        <w:t> copia carnetului de muncă şi/sau a adeverinţei eliberate de angajator pentru perioada lucrată, care să ateste vechimea în muncă şi în specialitatea studiilor necesare pentru ocuparea postului deţinut, potrivit prevederilor din prezentul cod, după caz;</w:t>
      </w:r>
    </w:p>
    <w:p w14:paraId="1DBFF8C1"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e)</w:t>
      </w:r>
      <w:r w:rsidRPr="00CA7648">
        <w:rPr>
          <w:rFonts w:eastAsia="Times New Roman" w:cstheme="minorHAnsi"/>
          <w:color w:val="002060"/>
          <w:lang w:val="ro-RO"/>
        </w:rPr>
        <w:t> copii ale diplomelor de studii sau echivalente, certificatelor şi altor documente care atestă efectuarea unor specializări şi perfecţionări sau deţinerea unor competenţe specifice, după caz;</w:t>
      </w:r>
    </w:p>
    <w:p w14:paraId="68B6C021"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f)</w:t>
      </w:r>
      <w:r w:rsidRPr="00CA7648">
        <w:rPr>
          <w:rFonts w:eastAsia="Times New Roman" w:cstheme="minorHAnsi"/>
          <w:color w:val="002060"/>
          <w:lang w:val="ro-RO"/>
        </w:rPr>
        <w:t>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45F59EC9"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g)</w:t>
      </w:r>
      <w:r w:rsidRPr="00CA7648">
        <w:rPr>
          <w:rFonts w:eastAsia="Times New Roman" w:cstheme="minorHAnsi"/>
          <w:color w:val="002060"/>
          <w:lang w:val="ro-RO"/>
        </w:rPr>
        <w:t> cazierul judiciar;</w:t>
      </w:r>
    </w:p>
    <w:p w14:paraId="7AD954F7"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h)</w:t>
      </w:r>
      <w:r w:rsidRPr="00CA7648">
        <w:rPr>
          <w:rFonts w:eastAsia="Times New Roman" w:cstheme="minorHAnsi"/>
          <w:color w:val="002060"/>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E9D80A9" w14:textId="77777777" w:rsidR="00D12E89" w:rsidRPr="00CA7648" w:rsidRDefault="00D12E89" w:rsidP="00D12E89">
      <w:pPr>
        <w:shd w:val="clear" w:color="auto" w:fill="FFFFFF"/>
        <w:spacing w:after="0" w:line="240" w:lineRule="auto"/>
        <w:jc w:val="both"/>
        <w:rPr>
          <w:rFonts w:eastAsia="Times New Roman" w:cstheme="minorHAnsi"/>
          <w:color w:val="002060"/>
          <w:lang w:val="ro-RO"/>
        </w:rPr>
      </w:pPr>
      <w:r w:rsidRPr="00CA7648">
        <w:rPr>
          <w:rFonts w:eastAsia="Times New Roman" w:cstheme="minorHAnsi"/>
          <w:b/>
          <w:bCs/>
          <w:color w:val="002060"/>
          <w:lang w:val="ro-RO"/>
        </w:rPr>
        <w:t>i)</w:t>
      </w:r>
      <w:r w:rsidRPr="00CA7648">
        <w:rPr>
          <w:rFonts w:eastAsia="Times New Roman" w:cstheme="minorHAnsi"/>
          <w:color w:val="002060"/>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7B5DDA30" w14:textId="77777777" w:rsidR="00D12E89" w:rsidRPr="00CA7648" w:rsidRDefault="00D12E89" w:rsidP="00D12E89">
      <w:pPr>
        <w:shd w:val="clear" w:color="auto" w:fill="FFFFFF"/>
        <w:spacing w:after="0" w:line="240" w:lineRule="auto"/>
        <w:ind w:firstLine="720"/>
        <w:jc w:val="both"/>
        <w:rPr>
          <w:rFonts w:eastAsia="Times New Roman" w:cstheme="minorHAnsi"/>
          <w:color w:val="002060"/>
          <w:lang w:val="ro-RO"/>
        </w:rPr>
      </w:pPr>
      <w:r w:rsidRPr="00CA7648">
        <w:rPr>
          <w:rFonts w:eastAsia="Times New Roman" w:cstheme="minorHAnsi"/>
          <w:color w:val="002060"/>
          <w:lang w:val="ro-RO"/>
        </w:rPr>
        <w:t>Pentru funcţiile publice de conducere, dosarul de concurs include şi copia diplomei de master în domeniul administraţiei publice, management sau în specialitatea studiilor necesare ocupării funcţiei publice sau a diplomei echivalente conform prevederilor art. 57 </w:t>
      </w:r>
      <w:hyperlink r:id="rId10" w:anchor="p-538065805" w:tgtFrame="_blank" w:history="1">
        <w:r w:rsidRPr="00CA7648">
          <w:rPr>
            <w:rFonts w:eastAsia="Times New Roman" w:cstheme="minorHAnsi"/>
            <w:color w:val="002060"/>
            <w:lang w:val="ro-RO"/>
          </w:rPr>
          <w:t>alin. (2</w:t>
        </w:r>
        <w:r w:rsidRPr="00CA7648">
          <w:rPr>
            <w:rFonts w:eastAsia="Times New Roman" w:cstheme="minorHAnsi"/>
            <w:color w:val="002060"/>
            <w:u w:val="single"/>
            <w:lang w:val="ro-RO"/>
          </w:rPr>
          <w:t>)</w:t>
        </w:r>
      </w:hyperlink>
      <w:r w:rsidRPr="00CA7648">
        <w:rPr>
          <w:rFonts w:eastAsia="Times New Roman" w:cstheme="minorHAnsi"/>
          <w:color w:val="002060"/>
          <w:lang w:val="ro-RO"/>
        </w:rPr>
        <w:t> din Legea nr. 199/2023, cu modificările şi completările ulterioare.</w:t>
      </w:r>
    </w:p>
    <w:p w14:paraId="5A885AF2" w14:textId="77777777" w:rsidR="00D12E89" w:rsidRPr="00CA7648" w:rsidRDefault="00D12E89" w:rsidP="00D12E89">
      <w:pPr>
        <w:shd w:val="clear" w:color="auto" w:fill="FFFFFF"/>
        <w:spacing w:after="0" w:line="240" w:lineRule="auto"/>
        <w:ind w:firstLine="720"/>
        <w:jc w:val="both"/>
        <w:rPr>
          <w:rFonts w:eastAsia="Times New Roman" w:cstheme="minorHAnsi"/>
          <w:color w:val="002060"/>
          <w:lang w:val="ro-RO"/>
        </w:rPr>
      </w:pPr>
      <w:r w:rsidRPr="00CA7648">
        <w:rPr>
          <w:rFonts w:eastAsia="Times New Roman" w:cstheme="minorHAnsi"/>
          <w:color w:val="002060"/>
          <w:lang w:val="ro-RO"/>
        </w:rPr>
        <w:t xml:space="preserve">Cazierul judiciar </w:t>
      </w:r>
      <w:r w:rsidRPr="00CA7648">
        <w:rPr>
          <w:rFonts w:cstheme="minorHAnsi"/>
          <w:color w:val="002060"/>
          <w:shd w:val="clear" w:color="auto" w:fill="FFFFFF"/>
          <w:lang w:val="ro-RO"/>
        </w:rPr>
        <w:t>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3C15EB54" w14:textId="77777777" w:rsidR="00D12E89" w:rsidRPr="00CA7648" w:rsidRDefault="00D12E89" w:rsidP="00D12E89">
      <w:pPr>
        <w:spacing w:line="240" w:lineRule="auto"/>
        <w:ind w:firstLine="720"/>
        <w:jc w:val="both"/>
        <w:rPr>
          <w:rFonts w:cstheme="minorHAnsi"/>
          <w:bCs/>
          <w:color w:val="002060"/>
          <w:lang w:val="ro-RO"/>
        </w:rPr>
      </w:pPr>
      <w:r w:rsidRPr="00CA7648">
        <w:rPr>
          <w:rFonts w:cstheme="minorHAnsi"/>
          <w:bCs/>
          <w:color w:val="002060"/>
          <w:lang w:val="ro-RO"/>
        </w:rPr>
        <w:t>Conform dispozițiilor art. VII alin. (15) din OUG nr. 121/2023 coroborate cu cele ale art. 38 alin. (7) din Anexa nr. 10 la OUG nr. 57/2019, cu modificările și completările ulterioare, modelul orientativ al adeverinței eliberate de angajator pentru perioada lucrată care atestă vechimea în muncă și în specialitatea studiilor este prevăzut la art. 137 lit. e) din Anexa nr. 10 la OUG nr. 57/2019, cu modificările și completările ulterioare.</w:t>
      </w:r>
    </w:p>
    <w:p w14:paraId="12AF5CFE" w14:textId="3062184E" w:rsidR="00D12E89" w:rsidRPr="00CA7648" w:rsidRDefault="00D12E89" w:rsidP="00D12E89">
      <w:pPr>
        <w:pStyle w:val="NoSpacing"/>
        <w:ind w:firstLine="0"/>
        <w:jc w:val="center"/>
        <w:rPr>
          <w:rStyle w:val="Strong"/>
          <w:rFonts w:asciiTheme="minorHAnsi" w:hAnsiTheme="minorHAnsi" w:cstheme="minorHAnsi"/>
          <w:color w:val="002060"/>
          <w:sz w:val="22"/>
          <w:szCs w:val="22"/>
          <w:lang w:val="ro-RO"/>
        </w:rPr>
      </w:pPr>
    </w:p>
    <w:p w14:paraId="6BEB57A3" w14:textId="77777777" w:rsidR="00BE207F" w:rsidRPr="00CA7648" w:rsidRDefault="00BE207F" w:rsidP="00BE207F">
      <w:pPr>
        <w:spacing w:after="0" w:line="240" w:lineRule="auto"/>
        <w:jc w:val="right"/>
        <w:rPr>
          <w:rFonts w:cstheme="minorHAnsi"/>
          <w:b/>
          <w:bCs/>
          <w:color w:val="002060"/>
          <w:lang w:val="ro-RO"/>
        </w:rPr>
      </w:pPr>
    </w:p>
    <w:p w14:paraId="46725403" w14:textId="77777777" w:rsidR="006E034C" w:rsidRDefault="006E034C" w:rsidP="00D12E89">
      <w:pPr>
        <w:rPr>
          <w:rFonts w:cstheme="minorHAnsi"/>
          <w:b/>
          <w:bCs/>
          <w:color w:val="002060"/>
          <w:lang w:val="ro-RO"/>
        </w:rPr>
      </w:pPr>
      <w:bookmarkStart w:id="7" w:name="_Hlk175750756"/>
    </w:p>
    <w:p w14:paraId="644B5727" w14:textId="77777777" w:rsidR="00CA7648" w:rsidRDefault="00CA7648" w:rsidP="00D12E89">
      <w:pPr>
        <w:rPr>
          <w:rFonts w:cstheme="minorHAnsi"/>
          <w:b/>
          <w:bCs/>
          <w:color w:val="002060"/>
          <w:lang w:val="ro-RO"/>
        </w:rPr>
      </w:pPr>
    </w:p>
    <w:p w14:paraId="59082433" w14:textId="77777777" w:rsidR="00CA7648" w:rsidRPr="00CA7648" w:rsidRDefault="00CA7648" w:rsidP="00D12E89">
      <w:pPr>
        <w:rPr>
          <w:rFonts w:cstheme="minorHAnsi"/>
          <w:b/>
          <w:color w:val="002060"/>
          <w:sz w:val="24"/>
          <w:szCs w:val="24"/>
          <w:lang w:val="ro-RO"/>
        </w:rPr>
      </w:pPr>
    </w:p>
    <w:p w14:paraId="32E51AAF" w14:textId="359EB64B" w:rsidR="00D12E89" w:rsidRPr="00CA7648" w:rsidRDefault="00D12E89" w:rsidP="00D12E89">
      <w:pPr>
        <w:rPr>
          <w:rFonts w:cstheme="minorHAnsi"/>
          <w:b/>
          <w:color w:val="002060"/>
          <w:sz w:val="24"/>
          <w:szCs w:val="24"/>
          <w:lang w:val="ro-RO"/>
        </w:rPr>
      </w:pPr>
      <w:r w:rsidRPr="00CA7648">
        <w:rPr>
          <w:rFonts w:cstheme="minorHAnsi"/>
          <w:b/>
          <w:color w:val="002060"/>
          <w:sz w:val="24"/>
          <w:szCs w:val="24"/>
          <w:lang w:val="ro-RO"/>
        </w:rPr>
        <w:lastRenderedPageBreak/>
        <w:t xml:space="preserve">Anexa nr. 5 la Anunțul nr. </w:t>
      </w:r>
      <w:r w:rsidR="00CA7648" w:rsidRPr="00CA7648">
        <w:rPr>
          <w:rFonts w:eastAsia="Times New Roman" w:cstheme="minorHAnsi"/>
          <w:b/>
          <w:color w:val="002060"/>
          <w:sz w:val="24"/>
          <w:szCs w:val="24"/>
          <w:lang w:val="ro-RO" w:eastAsia="ro-RO"/>
        </w:rPr>
        <w:t>I /1218/20.09.2024</w:t>
      </w:r>
    </w:p>
    <w:p w14:paraId="1A3D6E57" w14:textId="77777777" w:rsidR="00D12E89" w:rsidRPr="00CA7648" w:rsidRDefault="00D12E89" w:rsidP="00D12E89">
      <w:pPr>
        <w:rPr>
          <w:rFonts w:cstheme="minorHAnsi"/>
          <w:b/>
          <w:color w:val="002060"/>
          <w:sz w:val="24"/>
          <w:szCs w:val="24"/>
          <w:u w:val="single"/>
          <w:lang w:val="ro-RO"/>
        </w:rPr>
      </w:pPr>
      <w:r w:rsidRPr="00CA7648">
        <w:rPr>
          <w:rFonts w:cstheme="minorHAnsi"/>
          <w:b/>
          <w:color w:val="002060"/>
          <w:sz w:val="24"/>
          <w:szCs w:val="24"/>
          <w:u w:val="single"/>
          <w:lang w:val="ro-RO"/>
        </w:rPr>
        <w:t>Modalitatea de înscriere la concurs:</w:t>
      </w:r>
    </w:p>
    <w:p w14:paraId="41BEAD03" w14:textId="77777777" w:rsidR="00D12E89" w:rsidRPr="00CA7648" w:rsidRDefault="00D12E89" w:rsidP="00D12E89">
      <w:pPr>
        <w:ind w:firstLine="720"/>
        <w:jc w:val="both"/>
        <w:rPr>
          <w:rFonts w:cstheme="minorHAnsi"/>
          <w:color w:val="002060"/>
          <w:sz w:val="24"/>
          <w:szCs w:val="24"/>
          <w:shd w:val="clear" w:color="auto" w:fill="FFFFFF"/>
          <w:lang w:val="ro-RO"/>
        </w:rPr>
      </w:pPr>
      <w:r w:rsidRPr="00CA7648">
        <w:rPr>
          <w:rFonts w:cstheme="minorHAnsi"/>
          <w:bCs/>
          <w:color w:val="002060"/>
          <w:sz w:val="24"/>
          <w:szCs w:val="24"/>
          <w:lang w:val="ro-RO"/>
        </w:rPr>
        <w:t xml:space="preserve">Potrivit art. VII alin. (17) din OUG nr. 121/2023, </w:t>
      </w:r>
      <w:r w:rsidRPr="00CA7648">
        <w:rPr>
          <w:rFonts w:cstheme="minorHAnsi"/>
          <w:color w:val="002060"/>
          <w:sz w:val="24"/>
          <w:szCs w:val="24"/>
          <w:shd w:val="clear" w:color="auto" w:fill="FFFFFF"/>
          <w:lang w:val="ro-RO"/>
        </w:rPr>
        <w:t>dosarul de concurs se poate depune personal de către candidat la sediul Primăriei Sectorului 1</w:t>
      </w:r>
      <w:r w:rsidRPr="00CA7648">
        <w:rPr>
          <w:rFonts w:cstheme="minorHAnsi"/>
          <w:b/>
          <w:bCs/>
          <w:color w:val="002060"/>
          <w:sz w:val="24"/>
          <w:szCs w:val="24"/>
          <w:shd w:val="clear" w:color="auto" w:fill="FFFFFF"/>
          <w:lang w:val="ro-RO"/>
        </w:rPr>
        <w:t xml:space="preserve"> </w:t>
      </w:r>
      <w:r w:rsidRPr="00CA7648">
        <w:rPr>
          <w:rFonts w:cstheme="minorHAnsi"/>
          <w:color w:val="002060"/>
          <w:sz w:val="24"/>
          <w:szCs w:val="24"/>
          <w:shd w:val="clear" w:color="auto" w:fill="FFFFFF"/>
          <w:lang w:val="ro-RO"/>
        </w:rPr>
        <w:t xml:space="preserve">din </w:t>
      </w:r>
      <w:r w:rsidRPr="00CA7648">
        <w:rPr>
          <w:rFonts w:cstheme="minorHAnsi"/>
          <w:b/>
          <w:bCs/>
          <w:color w:val="002060"/>
          <w:sz w:val="24"/>
          <w:szCs w:val="24"/>
          <w:shd w:val="clear" w:color="auto" w:fill="FFFFFF"/>
          <w:lang w:val="ro-RO"/>
        </w:rPr>
        <w:t>Bd. Banu Manta nr. 9,  Sectorul 1, București</w:t>
      </w:r>
      <w:r w:rsidRPr="00CA7648">
        <w:rPr>
          <w:rFonts w:cstheme="minorHAnsi"/>
          <w:color w:val="002060"/>
          <w:sz w:val="24"/>
          <w:szCs w:val="24"/>
          <w:shd w:val="clear" w:color="auto" w:fill="FFFFFF"/>
          <w:lang w:val="ro-RO"/>
        </w:rPr>
        <w:t>,</w:t>
      </w:r>
      <w:r w:rsidRPr="00CA7648">
        <w:rPr>
          <w:rFonts w:cstheme="minorHAnsi"/>
          <w:b/>
          <w:bCs/>
          <w:color w:val="002060"/>
          <w:sz w:val="24"/>
          <w:szCs w:val="24"/>
          <w:shd w:val="clear" w:color="auto" w:fill="FFFFFF"/>
          <w:lang w:val="ro-RO"/>
        </w:rPr>
        <w:t xml:space="preserve"> </w:t>
      </w:r>
      <w:r w:rsidRPr="00CA7648">
        <w:rPr>
          <w:rFonts w:cstheme="minorHAnsi"/>
          <w:color w:val="002060"/>
          <w:sz w:val="24"/>
          <w:szCs w:val="24"/>
          <w:shd w:val="clear" w:color="auto" w:fill="FFFFFF"/>
          <w:lang w:val="ro-RO"/>
        </w:rPr>
        <w:t xml:space="preserve">se poate transmite prin intermediul unui serviciu de curierat la adresa </w:t>
      </w:r>
      <w:r w:rsidRPr="00CA7648">
        <w:rPr>
          <w:rFonts w:cstheme="minorHAnsi"/>
          <w:b/>
          <w:bCs/>
          <w:color w:val="002060"/>
          <w:sz w:val="24"/>
          <w:szCs w:val="24"/>
          <w:shd w:val="clear" w:color="auto" w:fill="FFFFFF"/>
          <w:lang w:val="ro-RO"/>
        </w:rPr>
        <w:t>Bd. Banu Manta nr. 9,  Sectorul 1, București</w:t>
      </w:r>
      <w:r w:rsidRPr="00CA7648">
        <w:rPr>
          <w:rFonts w:cstheme="minorHAnsi"/>
          <w:color w:val="002060"/>
          <w:sz w:val="24"/>
          <w:szCs w:val="24"/>
          <w:shd w:val="clear" w:color="auto" w:fill="FFFFFF"/>
          <w:lang w:val="ro-RO"/>
        </w:rPr>
        <w:t xml:space="preserve">, </w:t>
      </w:r>
      <w:r w:rsidRPr="00CA7648">
        <w:rPr>
          <w:rFonts w:cstheme="minorHAnsi"/>
          <w:b/>
          <w:bCs/>
          <w:color w:val="002060"/>
          <w:sz w:val="24"/>
          <w:szCs w:val="24"/>
          <w:shd w:val="clear" w:color="auto" w:fill="FFFFFF"/>
          <w:lang w:val="ro-RO"/>
        </w:rPr>
        <w:t>Primăria Sectorului 1- Serviciul Registratură, Relaţii cu Publicul</w:t>
      </w:r>
      <w:r w:rsidRPr="00CA7648">
        <w:rPr>
          <w:rFonts w:cstheme="minorHAnsi"/>
          <w:color w:val="002060"/>
          <w:sz w:val="24"/>
          <w:szCs w:val="24"/>
          <w:shd w:val="clear" w:color="auto" w:fill="FFFFFF"/>
          <w:lang w:val="ro-RO"/>
        </w:rPr>
        <w:t xml:space="preserve"> sau se poate transmite în format electronic, la adresa de e-mail </w:t>
      </w:r>
      <w:hyperlink r:id="rId11" w:history="1">
        <w:r w:rsidRPr="00CA7648">
          <w:rPr>
            <w:rStyle w:val="Hyperlink"/>
            <w:rFonts w:cstheme="minorHAnsi"/>
            <w:b/>
            <w:bCs/>
            <w:color w:val="002060"/>
            <w:sz w:val="24"/>
            <w:szCs w:val="24"/>
            <w:shd w:val="clear" w:color="auto" w:fill="FFFFFF"/>
            <w:lang w:val="ro-RO"/>
          </w:rPr>
          <w:t>registratura@primarias1.ro</w:t>
        </w:r>
      </w:hyperlink>
      <w:r w:rsidRPr="00CA7648">
        <w:rPr>
          <w:rFonts w:cstheme="minorHAnsi"/>
          <w:color w:val="002060"/>
          <w:sz w:val="24"/>
          <w:szCs w:val="24"/>
          <w:shd w:val="clear" w:color="auto" w:fill="FFFFFF"/>
          <w:lang w:val="ro-RO"/>
        </w:rPr>
        <w:t xml:space="preserve"> . Dosarele de concurs transmise de candidaţi la adresa de e-mail </w:t>
      </w:r>
      <w:hyperlink r:id="rId12" w:history="1">
        <w:r w:rsidRPr="00CA7648">
          <w:rPr>
            <w:rStyle w:val="Hyperlink"/>
            <w:rFonts w:cstheme="minorHAnsi"/>
            <w:b/>
            <w:bCs/>
            <w:color w:val="002060"/>
            <w:sz w:val="24"/>
            <w:szCs w:val="24"/>
            <w:shd w:val="clear" w:color="auto" w:fill="FFFFFF"/>
            <w:lang w:val="ro-RO"/>
          </w:rPr>
          <w:t>registratura@primarias1.ro</w:t>
        </w:r>
      </w:hyperlink>
      <w:r w:rsidRPr="00CA7648">
        <w:rPr>
          <w:rFonts w:cstheme="minorHAnsi"/>
          <w:color w:val="002060"/>
          <w:sz w:val="24"/>
          <w:szCs w:val="24"/>
          <w:shd w:val="clear" w:color="auto" w:fill="FFFFFF"/>
          <w:lang w:val="ro-RO"/>
        </w:rPr>
        <w:t xml:space="preserve"> după terminarea programului de lucru,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4B0028C7" w14:textId="77777777" w:rsidR="00D12E89" w:rsidRPr="00CA7648" w:rsidRDefault="00D12E89" w:rsidP="00D12E89">
      <w:pPr>
        <w:ind w:firstLine="720"/>
        <w:jc w:val="both"/>
        <w:rPr>
          <w:rFonts w:cstheme="minorHAnsi"/>
          <w:color w:val="002060"/>
          <w:sz w:val="24"/>
          <w:szCs w:val="24"/>
          <w:shd w:val="clear" w:color="auto" w:fill="FFFFFF"/>
          <w:lang w:val="ro-RO"/>
        </w:rPr>
      </w:pPr>
    </w:p>
    <w:p w14:paraId="60292837" w14:textId="77777777" w:rsidR="00D12E89" w:rsidRPr="00CA7648" w:rsidRDefault="00D12E89" w:rsidP="00D12E89">
      <w:pPr>
        <w:rPr>
          <w:rFonts w:cstheme="minorHAnsi"/>
          <w:b/>
          <w:bCs/>
          <w:color w:val="002060"/>
          <w:sz w:val="24"/>
          <w:szCs w:val="24"/>
          <w:u w:val="single"/>
          <w:shd w:val="clear" w:color="auto" w:fill="FFFFFF"/>
          <w:lang w:val="ro-RO"/>
        </w:rPr>
      </w:pPr>
      <w:r w:rsidRPr="00CA7648">
        <w:rPr>
          <w:rFonts w:cstheme="minorHAnsi"/>
          <w:b/>
          <w:bCs/>
          <w:color w:val="002060"/>
          <w:sz w:val="24"/>
          <w:szCs w:val="24"/>
          <w:u w:val="single"/>
          <w:shd w:val="clear" w:color="auto" w:fill="FFFFFF"/>
          <w:lang w:val="ro-RO"/>
        </w:rPr>
        <w:t>Condiții de ocupare a unei funcții publice potrivit art. 465 din Codul administrativ</w:t>
      </w:r>
    </w:p>
    <w:p w14:paraId="25F8C297" w14:textId="77777777" w:rsidR="00D12E89" w:rsidRPr="00CA7648" w:rsidRDefault="00D12E89" w:rsidP="00D12E89">
      <w:pPr>
        <w:shd w:val="clear" w:color="auto" w:fill="FFFFFF"/>
        <w:spacing w:after="150" w:line="240" w:lineRule="auto"/>
        <w:jc w:val="both"/>
        <w:rPr>
          <w:rFonts w:eastAsia="Times New Roman" w:cstheme="minorHAnsi"/>
          <w:color w:val="002060"/>
          <w:sz w:val="24"/>
          <w:szCs w:val="24"/>
          <w:lang w:val="ro-RO"/>
        </w:rPr>
      </w:pPr>
      <w:r w:rsidRPr="00CA7648">
        <w:rPr>
          <w:rFonts w:eastAsia="Times New Roman" w:cstheme="minorHAnsi"/>
          <w:color w:val="002060"/>
          <w:sz w:val="24"/>
          <w:szCs w:val="24"/>
          <w:lang w:val="ro-RO"/>
        </w:rPr>
        <w:t>Poate ocupa o funcţie publică persoana care îndeplineşte următoarele condiţii:</w:t>
      </w:r>
    </w:p>
    <w:p w14:paraId="534DD0F4"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a)</w:t>
      </w:r>
      <w:r w:rsidRPr="00CA7648">
        <w:rPr>
          <w:rFonts w:eastAsia="Times New Roman" w:cstheme="minorHAnsi"/>
          <w:color w:val="002060"/>
          <w:sz w:val="24"/>
          <w:szCs w:val="24"/>
          <w:lang w:val="ro-RO"/>
        </w:rPr>
        <w:t> are cetăţenia română şi domiciliul în România;</w:t>
      </w:r>
    </w:p>
    <w:p w14:paraId="6B560006"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b)</w:t>
      </w:r>
      <w:r w:rsidRPr="00CA7648">
        <w:rPr>
          <w:rFonts w:eastAsia="Times New Roman" w:cstheme="minorHAnsi"/>
          <w:color w:val="002060"/>
          <w:sz w:val="24"/>
          <w:szCs w:val="24"/>
          <w:lang w:val="ro-RO"/>
        </w:rPr>
        <w:t> cunoaşte limba română, scris şi vorbit;</w:t>
      </w:r>
    </w:p>
    <w:p w14:paraId="5D4BC8C9"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c)</w:t>
      </w:r>
      <w:r w:rsidRPr="00CA7648">
        <w:rPr>
          <w:rFonts w:eastAsia="Times New Roman" w:cstheme="minorHAnsi"/>
          <w:color w:val="002060"/>
          <w:sz w:val="24"/>
          <w:szCs w:val="24"/>
          <w:lang w:val="ro-RO"/>
        </w:rPr>
        <w:t> are vârsta de minimum 18 ani împliniţi;</w:t>
      </w:r>
    </w:p>
    <w:p w14:paraId="3F62A25C"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d)</w:t>
      </w:r>
      <w:r w:rsidRPr="00CA7648">
        <w:rPr>
          <w:rFonts w:eastAsia="Times New Roman" w:cstheme="minorHAnsi"/>
          <w:color w:val="002060"/>
          <w:sz w:val="24"/>
          <w:szCs w:val="24"/>
          <w:lang w:val="ro-RO"/>
        </w:rPr>
        <w:t> are capacitate deplină de exerciţiu;</w:t>
      </w:r>
    </w:p>
    <w:p w14:paraId="45FB6702"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e)</w:t>
      </w:r>
      <w:r w:rsidRPr="00CA7648">
        <w:rPr>
          <w:rFonts w:eastAsia="Times New Roman" w:cstheme="minorHAnsi"/>
          <w:color w:val="002060"/>
          <w:sz w:val="24"/>
          <w:szCs w:val="24"/>
          <w:lang w:val="ro-RO"/>
        </w:rPr>
        <w:t>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8AB8B6C"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f)</w:t>
      </w:r>
      <w:r w:rsidRPr="00CA7648">
        <w:rPr>
          <w:rFonts w:eastAsia="Times New Roman" w:cstheme="minorHAnsi"/>
          <w:color w:val="002060"/>
          <w:sz w:val="24"/>
          <w:szCs w:val="24"/>
          <w:lang w:val="ro-RO"/>
        </w:rPr>
        <w:t> îndeplineşte condiţiile de studii şi vechime în specialitate prevăzute de lege pentru ocuparea funcţiei publice;</w:t>
      </w:r>
    </w:p>
    <w:p w14:paraId="481083F4"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g)</w:t>
      </w:r>
      <w:r w:rsidRPr="00CA7648">
        <w:rPr>
          <w:rFonts w:eastAsia="Times New Roman" w:cstheme="minorHAnsi"/>
          <w:color w:val="002060"/>
          <w:sz w:val="24"/>
          <w:szCs w:val="24"/>
          <w:lang w:val="ro-RO"/>
        </w:rPr>
        <w:t> dovedeşte prin certificat sau, după caz, prin alt tip de document absolvirea unei perfecţionări sau specializări stabilite expres de lege pentru ocuparea unor funcţii publice;</w:t>
      </w:r>
    </w:p>
    <w:p w14:paraId="3CA2F9B0"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g</w:t>
      </w:r>
      <w:r w:rsidRPr="00CA7648">
        <w:rPr>
          <w:rFonts w:eastAsia="Times New Roman" w:cstheme="minorHAnsi"/>
          <w:b/>
          <w:bCs/>
          <w:color w:val="002060"/>
          <w:sz w:val="24"/>
          <w:szCs w:val="24"/>
          <w:vertAlign w:val="superscript"/>
          <w:lang w:val="ro-RO"/>
        </w:rPr>
        <w:t>1</w:t>
      </w:r>
      <w:r w:rsidRPr="00CA7648">
        <w:rPr>
          <w:rFonts w:eastAsia="Times New Roman" w:cstheme="minorHAnsi"/>
          <w:b/>
          <w:bCs/>
          <w:color w:val="002060"/>
          <w:sz w:val="24"/>
          <w:szCs w:val="24"/>
          <w:lang w:val="ro-RO"/>
        </w:rPr>
        <w:t>)</w:t>
      </w:r>
      <w:r w:rsidRPr="00CA7648">
        <w:rPr>
          <w:rFonts w:eastAsia="Times New Roman" w:cstheme="minorHAnsi"/>
          <w:color w:val="002060"/>
          <w:sz w:val="24"/>
          <w:szCs w:val="24"/>
          <w:lang w:val="ro-RO"/>
        </w:rPr>
        <w:t> are cunoştinţe teoretice în domeniul tehnologiei informaţiei, nivel utilizator începător; (nu se aplică funcțiilor publice vacante și temporar vacante care se ocupă prin concurs organizat în condițiile prevăzute la art. VII și art. XV din OUG nr. 121/2023)</w:t>
      </w:r>
    </w:p>
    <w:p w14:paraId="5351AACE"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g</w:t>
      </w:r>
      <w:r w:rsidRPr="00CA7648">
        <w:rPr>
          <w:rFonts w:eastAsia="Times New Roman" w:cstheme="minorHAnsi"/>
          <w:b/>
          <w:bCs/>
          <w:color w:val="002060"/>
          <w:sz w:val="24"/>
          <w:szCs w:val="24"/>
          <w:vertAlign w:val="superscript"/>
          <w:lang w:val="ro-RO"/>
        </w:rPr>
        <w:t>2</w:t>
      </w:r>
      <w:r w:rsidRPr="00CA7648">
        <w:rPr>
          <w:rFonts w:eastAsia="Times New Roman" w:cstheme="minorHAnsi"/>
          <w:b/>
          <w:bCs/>
          <w:color w:val="002060"/>
          <w:sz w:val="24"/>
          <w:szCs w:val="24"/>
          <w:lang w:val="ro-RO"/>
        </w:rPr>
        <w:t>)</w:t>
      </w:r>
      <w:r w:rsidRPr="00CA7648">
        <w:rPr>
          <w:rFonts w:eastAsia="Times New Roman" w:cstheme="minorHAnsi"/>
          <w:color w:val="002060"/>
          <w:sz w:val="24"/>
          <w:szCs w:val="24"/>
          <w:lang w:val="ro-RO"/>
        </w:rPr>
        <w:t>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7F1280D1"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lastRenderedPageBreak/>
        <w:t>h)</w:t>
      </w:r>
      <w:r w:rsidRPr="00CA7648">
        <w:rPr>
          <w:rFonts w:eastAsia="Times New Roman" w:cstheme="minorHAnsi"/>
          <w:color w:val="002060"/>
          <w:sz w:val="24"/>
          <w:szCs w:val="24"/>
          <w:lang w:val="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03E4C5EB"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i)</w:t>
      </w:r>
      <w:r w:rsidRPr="00CA7648">
        <w:rPr>
          <w:rFonts w:eastAsia="Times New Roman" w:cstheme="minorHAnsi"/>
          <w:color w:val="002060"/>
          <w:sz w:val="24"/>
          <w:szCs w:val="24"/>
          <w:lang w:val="ro-RO"/>
        </w:rPr>
        <w:t> nu le-a fost interzis dreptul de a ocupa o funcţie publică sau de a exercita profesia ori activitatea în executarea căreia a săvârşit fapta, prin hotărâre judecătorească definitivă, în condiţiile legii;</w:t>
      </w:r>
    </w:p>
    <w:p w14:paraId="7A8982BD"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j)</w:t>
      </w:r>
      <w:r w:rsidRPr="00CA7648">
        <w:rPr>
          <w:rFonts w:eastAsia="Times New Roman" w:cstheme="minorHAnsi"/>
          <w:color w:val="002060"/>
          <w:sz w:val="24"/>
          <w:szCs w:val="24"/>
          <w:lang w:val="ro-RO"/>
        </w:rPr>
        <w:t> nu a fost destituită dintr-o funcţie publică sau nu i-a încetat contractul individual de muncă pentru motive disciplinare în ultimii 3 ani;</w:t>
      </w:r>
    </w:p>
    <w:p w14:paraId="0869799C"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k)</w:t>
      </w:r>
      <w:r w:rsidRPr="00CA7648">
        <w:rPr>
          <w:rFonts w:eastAsia="Times New Roman" w:cstheme="minorHAnsi"/>
          <w:color w:val="002060"/>
          <w:sz w:val="24"/>
          <w:szCs w:val="24"/>
          <w:lang w:val="ro-RO"/>
        </w:rPr>
        <w:t> nu a fost lucrător al Securităţii sau colaborator al acesteia, în condiţiile prevăzute de legislaţia specifică.</w:t>
      </w:r>
    </w:p>
    <w:p w14:paraId="516B0D58"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l)</w:t>
      </w:r>
      <w:r w:rsidRPr="00CA7648">
        <w:rPr>
          <w:rFonts w:eastAsia="Times New Roman" w:cstheme="minorHAnsi"/>
          <w:color w:val="002060"/>
          <w:sz w:val="24"/>
          <w:szCs w:val="24"/>
          <w:lang w:val="ro-RO"/>
        </w:rPr>
        <w:t> i s-a aplicat una dintre modalităţile de ocupare a funcţiilor publice prevăzute la art. 466 </w:t>
      </w:r>
      <w:hyperlink r:id="rId13" w:anchor="p-291971237" w:tgtFrame="_blank" w:history="1">
        <w:r w:rsidRPr="00CA7648">
          <w:rPr>
            <w:rFonts w:eastAsia="Times New Roman" w:cstheme="minorHAnsi"/>
            <w:color w:val="002060"/>
            <w:sz w:val="24"/>
            <w:szCs w:val="24"/>
            <w:lang w:val="ro-RO"/>
          </w:rPr>
          <w:t>alin. (2)</w:t>
        </w:r>
      </w:hyperlink>
      <w:r w:rsidRPr="00CA7648">
        <w:rPr>
          <w:rFonts w:eastAsia="Times New Roman" w:cstheme="minorHAnsi"/>
          <w:color w:val="002060"/>
          <w:sz w:val="24"/>
          <w:szCs w:val="24"/>
          <w:lang w:val="ro-RO"/>
        </w:rPr>
        <w:t>.</w:t>
      </w:r>
    </w:p>
    <w:p w14:paraId="12EBC13D" w14:textId="77777777" w:rsidR="00D12E89" w:rsidRPr="00CA7648" w:rsidRDefault="00D12E89" w:rsidP="00D12E89">
      <w:pPr>
        <w:shd w:val="clear" w:color="auto" w:fill="FFFFFF"/>
        <w:spacing w:after="0" w:line="240" w:lineRule="auto"/>
        <w:jc w:val="both"/>
        <w:rPr>
          <w:rFonts w:eastAsia="Times New Roman" w:cstheme="minorHAnsi"/>
          <w:color w:val="002060"/>
          <w:sz w:val="24"/>
          <w:szCs w:val="24"/>
          <w:lang w:val="ro-RO"/>
        </w:rPr>
      </w:pPr>
      <w:r w:rsidRPr="00CA7648">
        <w:rPr>
          <w:rFonts w:eastAsia="Times New Roman" w:cstheme="minorHAnsi"/>
          <w:b/>
          <w:bCs/>
          <w:color w:val="002060"/>
          <w:sz w:val="24"/>
          <w:szCs w:val="24"/>
          <w:lang w:val="ro-RO"/>
        </w:rPr>
        <w:t>(2)</w:t>
      </w:r>
      <w:r w:rsidRPr="00CA7648">
        <w:rPr>
          <w:rFonts w:eastAsia="Times New Roman" w:cstheme="minorHAnsi"/>
          <w:color w:val="002060"/>
          <w:sz w:val="24"/>
          <w:szCs w:val="24"/>
          <w:lang w:val="ro-RO"/>
        </w:rPr>
        <w:t> Condiţia de ocupare a funcţiei publice prevăzută la </w:t>
      </w:r>
      <w:hyperlink r:id="rId14" w:anchor="p-291971220" w:tgtFrame="_blank" w:history="1">
        <w:r w:rsidRPr="00CA7648">
          <w:rPr>
            <w:rFonts w:eastAsia="Times New Roman" w:cstheme="minorHAnsi"/>
            <w:color w:val="002060"/>
            <w:sz w:val="24"/>
            <w:szCs w:val="24"/>
            <w:lang w:val="ro-RO"/>
          </w:rPr>
          <w:t>alin. (1)</w:t>
        </w:r>
      </w:hyperlink>
      <w:r w:rsidRPr="00CA7648">
        <w:rPr>
          <w:rFonts w:eastAsia="Times New Roman" w:cstheme="minorHAnsi"/>
          <w:color w:val="002060"/>
          <w:sz w:val="24"/>
          <w:szCs w:val="24"/>
          <w:lang w:val="ro-RO"/>
        </w:rPr>
        <w:t> lit. g</w:t>
      </w:r>
      <w:r w:rsidRPr="00CA7648">
        <w:rPr>
          <w:rFonts w:eastAsia="Times New Roman" w:cstheme="minorHAnsi"/>
          <w:color w:val="002060"/>
          <w:sz w:val="24"/>
          <w:szCs w:val="24"/>
          <w:vertAlign w:val="superscript"/>
          <w:lang w:val="ro-RO"/>
        </w:rPr>
        <w:t>2</w:t>
      </w:r>
      <w:r w:rsidRPr="00CA7648">
        <w:rPr>
          <w:rFonts w:eastAsia="Times New Roman" w:cstheme="minorHAnsi"/>
          <w:color w:val="002060"/>
          <w:sz w:val="24"/>
          <w:szCs w:val="24"/>
          <w:lang w:val="ro-RO"/>
        </w:rPr>
        <w:t xml:space="preserve">) se îndeplineşte în termenele şi condiţiile prevăzute de legislaţia specifică. </w:t>
      </w:r>
    </w:p>
    <w:p w14:paraId="7960F395" w14:textId="77777777" w:rsidR="00D12E89" w:rsidRPr="00CA7648" w:rsidRDefault="00D12E89" w:rsidP="00D12E89">
      <w:pPr>
        <w:shd w:val="clear" w:color="auto" w:fill="FFFFFF"/>
        <w:spacing w:after="0" w:line="240" w:lineRule="auto"/>
        <w:jc w:val="both"/>
        <w:rPr>
          <w:rFonts w:cstheme="minorHAnsi"/>
          <w:b/>
          <w:bCs/>
          <w:color w:val="002060"/>
          <w:sz w:val="24"/>
          <w:szCs w:val="24"/>
          <w:lang w:val="ro-RO"/>
        </w:rPr>
      </w:pPr>
      <w:r w:rsidRPr="00CA7648">
        <w:rPr>
          <w:rFonts w:eastAsia="Times New Roman" w:cstheme="minorHAnsi"/>
          <w:b/>
          <w:bCs/>
          <w:color w:val="002060"/>
          <w:sz w:val="24"/>
          <w:szCs w:val="24"/>
          <w:lang w:val="ro-RO"/>
        </w:rPr>
        <w:t>(3)</w:t>
      </w:r>
      <w:r w:rsidRPr="00CA7648">
        <w:rPr>
          <w:rFonts w:eastAsia="Times New Roman" w:cstheme="minorHAnsi"/>
          <w:color w:val="002060"/>
          <w:sz w:val="24"/>
          <w:szCs w:val="24"/>
          <w:lang w:val="ro-RO"/>
        </w:rPr>
        <w:t> 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w:t>
      </w:r>
      <w:hyperlink r:id="rId15" w:anchor="p-538065805" w:tgtFrame="_blank" w:history="1">
        <w:r w:rsidRPr="00CA7648">
          <w:rPr>
            <w:rFonts w:eastAsia="Times New Roman" w:cstheme="minorHAnsi"/>
            <w:color w:val="002060"/>
            <w:sz w:val="24"/>
            <w:szCs w:val="24"/>
            <w:lang w:val="ro-RO"/>
          </w:rPr>
          <w:t>alin. (2)</w:t>
        </w:r>
      </w:hyperlink>
      <w:r w:rsidRPr="00CA7648">
        <w:rPr>
          <w:rFonts w:eastAsia="Times New Roman" w:cstheme="minorHAnsi"/>
          <w:color w:val="002060"/>
          <w:sz w:val="24"/>
          <w:szCs w:val="24"/>
          <w:lang w:val="ro-RO"/>
        </w:rPr>
        <w:t> din Legea nr. 199/2023.</w:t>
      </w:r>
    </w:p>
    <w:p w14:paraId="176DA4B3"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p>
    <w:p w14:paraId="64542D62"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p>
    <w:p w14:paraId="0C5DF7F3" w14:textId="77777777" w:rsidR="00D12E89" w:rsidRPr="00CA7648" w:rsidRDefault="00D12E89" w:rsidP="00D12E89">
      <w:pPr>
        <w:shd w:val="clear" w:color="auto" w:fill="FFFFFF"/>
        <w:spacing w:after="0" w:line="280" w:lineRule="atLeast"/>
        <w:rPr>
          <w:rFonts w:eastAsia="Times New Roman" w:cstheme="minorHAnsi"/>
          <w:color w:val="002060"/>
          <w:sz w:val="24"/>
          <w:szCs w:val="24"/>
          <w:lang w:val="ro-RO"/>
        </w:rPr>
      </w:pPr>
    </w:p>
    <w:p w14:paraId="0BFDD59C" w14:textId="77777777" w:rsidR="00D12E89" w:rsidRPr="00CA7648" w:rsidRDefault="00D12E89" w:rsidP="00D12E89">
      <w:pPr>
        <w:jc w:val="center"/>
        <w:rPr>
          <w:rFonts w:cstheme="minorHAnsi"/>
          <w:b/>
          <w:color w:val="002060"/>
          <w:sz w:val="24"/>
          <w:szCs w:val="24"/>
          <w:lang w:val="ro-RO"/>
        </w:rPr>
      </w:pPr>
    </w:p>
    <w:p w14:paraId="23F87B38" w14:textId="77777777" w:rsidR="00D12E89" w:rsidRPr="00CA7648" w:rsidRDefault="00D12E89" w:rsidP="00D12E89">
      <w:pPr>
        <w:shd w:val="clear" w:color="auto" w:fill="FFFFFF"/>
        <w:spacing w:after="0" w:line="280" w:lineRule="atLeast"/>
        <w:jc w:val="center"/>
        <w:rPr>
          <w:rFonts w:eastAsia="Times New Roman" w:cstheme="minorHAnsi"/>
          <w:color w:val="002060"/>
          <w:sz w:val="24"/>
          <w:szCs w:val="24"/>
          <w:lang w:val="ro-RO"/>
        </w:rPr>
      </w:pPr>
    </w:p>
    <w:p w14:paraId="0E9BDA01" w14:textId="77777777" w:rsidR="00D12E89" w:rsidRPr="00CA7648" w:rsidRDefault="00D12E89" w:rsidP="00D12E89">
      <w:pPr>
        <w:shd w:val="clear" w:color="auto" w:fill="FFFFFF"/>
        <w:spacing w:after="0" w:line="280" w:lineRule="atLeast"/>
        <w:jc w:val="center"/>
        <w:rPr>
          <w:rFonts w:eastAsia="Times New Roman" w:cstheme="minorHAnsi"/>
          <w:color w:val="002060"/>
          <w:sz w:val="24"/>
          <w:szCs w:val="24"/>
          <w:lang w:val="ro-RO"/>
        </w:rPr>
      </w:pPr>
    </w:p>
    <w:p w14:paraId="0C0716DB" w14:textId="77777777" w:rsidR="00D12E89" w:rsidRPr="00CA7648" w:rsidRDefault="00D12E89" w:rsidP="00D12E89">
      <w:pPr>
        <w:shd w:val="clear" w:color="auto" w:fill="FFFFFF"/>
        <w:spacing w:after="0" w:line="280" w:lineRule="atLeast"/>
        <w:jc w:val="center"/>
        <w:rPr>
          <w:rFonts w:eastAsia="Times New Roman" w:cstheme="minorHAnsi"/>
          <w:color w:val="002060"/>
          <w:sz w:val="24"/>
          <w:szCs w:val="24"/>
          <w:lang w:val="ro-RO"/>
        </w:rPr>
      </w:pPr>
    </w:p>
    <w:p w14:paraId="070495C5" w14:textId="77777777" w:rsidR="00D12E89" w:rsidRPr="00CA7648" w:rsidRDefault="00D12E89" w:rsidP="00D12E89">
      <w:pPr>
        <w:shd w:val="clear" w:color="auto" w:fill="FFFFFF"/>
        <w:spacing w:after="0" w:line="280" w:lineRule="atLeast"/>
        <w:jc w:val="center"/>
        <w:rPr>
          <w:rFonts w:eastAsia="Times New Roman" w:cstheme="minorHAnsi"/>
          <w:color w:val="002060"/>
          <w:sz w:val="24"/>
          <w:szCs w:val="24"/>
          <w:lang w:val="ro-RO"/>
        </w:rPr>
      </w:pPr>
    </w:p>
    <w:p w14:paraId="39BF36F3" w14:textId="77777777" w:rsidR="00D12E89" w:rsidRPr="00CA7648" w:rsidRDefault="00D12E89" w:rsidP="00D12E89">
      <w:pPr>
        <w:spacing w:after="0" w:line="240" w:lineRule="auto"/>
        <w:jc w:val="center"/>
        <w:rPr>
          <w:rFonts w:cstheme="minorHAnsi"/>
          <w:b/>
          <w:bCs/>
          <w:color w:val="002060"/>
          <w:sz w:val="24"/>
          <w:szCs w:val="24"/>
          <w:lang w:val="ro-RO"/>
        </w:rPr>
      </w:pPr>
    </w:p>
    <w:p w14:paraId="77ABCABC" w14:textId="77777777" w:rsidR="00D12E89" w:rsidRPr="00CA7648" w:rsidRDefault="00D12E89" w:rsidP="00D12E89">
      <w:pPr>
        <w:spacing w:after="0" w:line="240" w:lineRule="auto"/>
        <w:jc w:val="center"/>
        <w:rPr>
          <w:rFonts w:cstheme="minorHAnsi"/>
          <w:b/>
          <w:bCs/>
          <w:color w:val="002060"/>
          <w:sz w:val="24"/>
          <w:szCs w:val="24"/>
          <w:lang w:val="ro-RO"/>
        </w:rPr>
      </w:pPr>
    </w:p>
    <w:p w14:paraId="148D92EC" w14:textId="77777777" w:rsidR="00D12E89" w:rsidRPr="00CA7648" w:rsidRDefault="00D12E89" w:rsidP="00D12E89">
      <w:pPr>
        <w:spacing w:after="0" w:line="240" w:lineRule="auto"/>
        <w:jc w:val="center"/>
        <w:rPr>
          <w:rFonts w:cstheme="minorHAnsi"/>
          <w:b/>
          <w:bCs/>
          <w:color w:val="002060"/>
          <w:sz w:val="24"/>
          <w:szCs w:val="24"/>
          <w:lang w:val="ro-RO"/>
        </w:rPr>
      </w:pPr>
    </w:p>
    <w:p w14:paraId="164A2EB2" w14:textId="77777777" w:rsidR="00D12E89" w:rsidRPr="00CA7648" w:rsidRDefault="00D12E89" w:rsidP="006E034C">
      <w:pPr>
        <w:spacing w:after="0" w:line="240" w:lineRule="auto"/>
        <w:jc w:val="center"/>
        <w:rPr>
          <w:rFonts w:cstheme="minorHAnsi"/>
          <w:b/>
          <w:bCs/>
          <w:color w:val="002060"/>
          <w:sz w:val="24"/>
          <w:szCs w:val="24"/>
          <w:lang w:val="ro-RO"/>
        </w:rPr>
      </w:pPr>
    </w:p>
    <w:bookmarkEnd w:id="7"/>
    <w:p w14:paraId="779EFC9A" w14:textId="77777777" w:rsidR="00D12E89" w:rsidRPr="00CA7648" w:rsidRDefault="00D12E89" w:rsidP="00D12E89">
      <w:pPr>
        <w:rPr>
          <w:rFonts w:cstheme="minorHAnsi"/>
          <w:color w:val="002060"/>
          <w:sz w:val="24"/>
          <w:szCs w:val="24"/>
          <w:lang w:val="ro-RO"/>
        </w:rPr>
      </w:pPr>
    </w:p>
    <w:sectPr w:rsidR="00D12E89" w:rsidRPr="00CA7648" w:rsidSect="000B14A9">
      <w:headerReference w:type="default" r:id="rId16"/>
      <w:footerReference w:type="even" r:id="rId17"/>
      <w:footerReference w:type="default" r:id="rId18"/>
      <w:pgSz w:w="11907" w:h="16839" w:code="9"/>
      <w:pgMar w:top="1985" w:right="1021" w:bottom="851" w:left="1021" w:header="0" w:footer="1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D975" w14:textId="77777777" w:rsidR="00AE2DAF" w:rsidRDefault="00AE2DAF" w:rsidP="00B7531C">
      <w:pPr>
        <w:spacing w:after="0" w:line="240" w:lineRule="auto"/>
      </w:pPr>
      <w:r>
        <w:separator/>
      </w:r>
    </w:p>
  </w:endnote>
  <w:endnote w:type="continuationSeparator" w:id="0">
    <w:p w14:paraId="674979FF" w14:textId="77777777" w:rsidR="00AE2DAF" w:rsidRDefault="00AE2DAF"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625CA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625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A472" w14:textId="7C59905B" w:rsidR="000D150E" w:rsidRDefault="00E344FF" w:rsidP="00643DF2">
    <w:pPr>
      <w:pStyle w:val="Footer"/>
      <w:jc w:val="center"/>
      <w:rPr>
        <w:color w:val="FF0000"/>
        <w:sz w:val="22"/>
        <w:szCs w:val="22"/>
        <w:lang w:val="ro-RO"/>
      </w:rPr>
    </w:pPr>
    <w:r>
      <w:rPr>
        <w:noProof/>
      </w:rPr>
      <w:drawing>
        <wp:anchor distT="0" distB="0" distL="114300" distR="114300" simplePos="0" relativeHeight="251661824" behindDoc="0" locked="0" layoutInCell="1" allowOverlap="1" wp14:anchorId="59F2D728" wp14:editId="1FB658A8">
          <wp:simplePos x="0" y="0"/>
          <wp:positionH relativeFrom="margin">
            <wp:posOffset>2411730</wp:posOffset>
          </wp:positionH>
          <wp:positionV relativeFrom="paragraph">
            <wp:posOffset>126410</wp:posOffset>
          </wp:positionV>
          <wp:extent cx="1498988" cy="814871"/>
          <wp:effectExtent l="0" t="0" r="6350" b="4445"/>
          <wp:wrapNone/>
          <wp:docPr id="1625244849"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88" cy="8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45">
      <w:rPr>
        <w:noProof/>
        <w:color w:val="FF0000"/>
        <w:sz w:val="22"/>
        <w:szCs w:val="22"/>
        <w:lang w:val="ro-RO" w:eastAsia="ro-RO"/>
      </w:rPr>
      <mc:AlternateContent>
        <mc:Choice Requires="wps">
          <w:drawing>
            <wp:anchor distT="4294967295" distB="4294967295" distL="114300" distR="114300" simplePos="0" relativeHeight="251671552" behindDoc="0" locked="0" layoutInCell="1" allowOverlap="1" wp14:anchorId="1ABD132E" wp14:editId="5F8E5BD4">
              <wp:simplePos x="0" y="0"/>
              <wp:positionH relativeFrom="column">
                <wp:posOffset>-328295</wp:posOffset>
              </wp:positionH>
              <wp:positionV relativeFrom="paragraph">
                <wp:posOffset>43179</wp:posOffset>
              </wp:positionV>
              <wp:extent cx="704215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E098B2" id="Straight Connector 19" o:spid="_x0000_s1026" style="position:absolute;z-index:251671552;visibility:visible;mso-wrap-style:square;mso-width-percent:0;mso-height-percent:0;mso-wrap-distance-left:9pt;mso-wrap-distance-top:.Ÿmm;mso-wrap-distance-right:9pt;mso-wrap-distance-bottom:.Ÿ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" strokecolor="black [3213]" strokeweight="1pt">
              <v:stroke dashstyle="3 1"/>
              <o:lock v:ext="edit" shapetype="f"/>
            </v:line>
          </w:pict>
        </mc:Fallback>
      </mc:AlternateContent>
    </w:r>
    <w:r w:rsidR="00C35345">
      <w:rPr>
        <w:noProof/>
        <w:color w:val="FF0000"/>
        <w:sz w:val="22"/>
        <w:szCs w:val="22"/>
        <w:lang w:val="ro-RO" w:eastAsia="ro-RO"/>
      </w:rPr>
      <mc:AlternateContent>
        <mc:Choice Requires="wps">
          <w:drawing>
            <wp:anchor distT="0" distB="0" distL="114300" distR="114300" simplePos="0" relativeHeight="251670528" behindDoc="0" locked="0" layoutInCell="1" allowOverlap="1" wp14:anchorId="1CE3DE9C" wp14:editId="6CDFD738">
              <wp:simplePos x="0" y="0"/>
              <wp:positionH relativeFrom="column">
                <wp:posOffset>1466850</wp:posOffset>
              </wp:positionH>
              <wp:positionV relativeFrom="paragraph">
                <wp:posOffset>9620250</wp:posOffset>
              </wp:positionV>
              <wp:extent cx="4495800" cy="95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195B4" id="_x0000_t32" coordsize="21600,21600" o:spt="32" o:oned="t" path="m,l21600,21600e" filled="f">
              <v:path arrowok="t" fillok="f" o:connecttype="none"/>
              <o:lock v:ext="edit" shapetype="t"/>
            </v:shapetype>
            <v:shape id="Straight Arrow Connector 18" o:spid="_x0000_s1026" type="#_x0000_t32" style="position:absolute;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7456" behindDoc="0" locked="0" layoutInCell="1" allowOverlap="1" wp14:anchorId="6250634C" wp14:editId="40FE4070">
              <wp:simplePos x="0" y="0"/>
              <wp:positionH relativeFrom="column">
                <wp:posOffset>1713230</wp:posOffset>
              </wp:positionH>
              <wp:positionV relativeFrom="paragraph">
                <wp:posOffset>9639300</wp:posOffset>
              </wp:positionV>
              <wp:extent cx="4106545" cy="8096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0634C" id="_x0000_t202" coordsize="21600,21600" o:spt="202" path="m,l,21600r21600,l21600,xe">
              <v:stroke joinstyle="miter"/>
              <v:path gradientshapeok="t" o:connecttype="rect"/>
            </v:shapetype>
            <v:shape id="Text Box 16" o:spid="_x0000_s1027"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P/4wEAAKgDAAAOAAAAZHJzL2Uyb0RvYy54bWysU9tu2zAMfR+wfxD0vtgOnK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" filled="f" stroked="f">
              <v:textbo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6432" behindDoc="0" locked="0" layoutInCell="1" allowOverlap="1" wp14:anchorId="74FADCC1" wp14:editId="56F3D0AC">
              <wp:simplePos x="0" y="0"/>
              <wp:positionH relativeFrom="column">
                <wp:posOffset>1713230</wp:posOffset>
              </wp:positionH>
              <wp:positionV relativeFrom="paragraph">
                <wp:posOffset>9629775</wp:posOffset>
              </wp:positionV>
              <wp:extent cx="4106545" cy="8096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DCC1" id="Text Box 15" o:spid="_x0000_s1028"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BXA0R5QEAAKgDAAAOAAAAAAAAAAAAAAAAAC4CAABkcnMvZTJvRG9jLnhtbFBL&#10;AQItABQABgAIAAAAIQAb9n4Q3wAAAA0BAAAPAAAAAAAAAAAAAAAAAD8EAABkcnMvZG93bnJldi54&#10;bWxQSwUGAAAAAAQABADzAAAASwUAAAAA&#10;" filled="f" stroked="f">
              <v:textbo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5408" behindDoc="0" locked="0" layoutInCell="1" allowOverlap="1" wp14:anchorId="62993A5D" wp14:editId="2B60E07F">
              <wp:simplePos x="0" y="0"/>
              <wp:positionH relativeFrom="column">
                <wp:posOffset>1713230</wp:posOffset>
              </wp:positionH>
              <wp:positionV relativeFrom="paragraph">
                <wp:posOffset>9629775</wp:posOffset>
              </wp:positionV>
              <wp:extent cx="4106545" cy="8096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93A5D" id="Text Box 14" o:spid="_x0000_s1029"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ChEvj95QEAAKgDAAAOAAAAAAAAAAAAAAAAAC4CAABkcnMvZTJvRG9jLnhtbFBL&#10;AQItABQABgAIAAAAIQAb9n4Q3wAAAA0BAAAPAAAAAAAAAAAAAAAAAD8EAABkcnMvZG93bnJldi54&#10;bWxQSwUGAAAAAAQABADzAAAASwUAAAAA&#10;" filled="f" stroked="f">
              <v:textbo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4384" behindDoc="0" locked="0" layoutInCell="1" allowOverlap="1" wp14:anchorId="3E913264" wp14:editId="63470064">
              <wp:simplePos x="0" y="0"/>
              <wp:positionH relativeFrom="column">
                <wp:posOffset>1713230</wp:posOffset>
              </wp:positionH>
              <wp:positionV relativeFrom="paragraph">
                <wp:posOffset>9629775</wp:posOffset>
              </wp:positionV>
              <wp:extent cx="4106545" cy="8096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13264" id="Text Box 13" o:spid="_x0000_s1030"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08580A" w:rsidRPr="002D0482">
      <w:rPr>
        <w:color w:val="FF0000"/>
        <w:sz w:val="22"/>
        <w:szCs w:val="22"/>
        <w:lang w:val="ro-RO"/>
      </w:rPr>
      <w:t xml:space="preserve">  </w:t>
    </w:r>
  </w:p>
  <w:p w14:paraId="2283EB16" w14:textId="76A4533B" w:rsidR="002D26D8" w:rsidRPr="002D0482" w:rsidRDefault="00E344FF" w:rsidP="00643DF2">
    <w:pPr>
      <w:pStyle w:val="Footer"/>
      <w:jc w:val="center"/>
      <w:rPr>
        <w:color w:val="FF0000"/>
        <w:sz w:val="22"/>
        <w:szCs w:val="22"/>
        <w:lang w:val="ro-RO"/>
      </w:rPr>
    </w:pPr>
    <w:r>
      <w:rPr>
        <w:noProof/>
        <w:color w:val="FF0000"/>
        <w:sz w:val="22"/>
        <w:szCs w:val="22"/>
        <w:lang w:val="ro-RO" w:eastAsia="ro-RO"/>
      </w:rPr>
      <mc:AlternateContent>
        <mc:Choice Requires="wps">
          <w:drawing>
            <wp:anchor distT="0" distB="0" distL="114300" distR="114300" simplePos="0" relativeHeight="251669504" behindDoc="0" locked="0" layoutInCell="1" allowOverlap="1" wp14:anchorId="59A14862" wp14:editId="49E520B7">
              <wp:simplePos x="0" y="0"/>
              <wp:positionH relativeFrom="margin">
                <wp:posOffset>4253218</wp:posOffset>
              </wp:positionH>
              <wp:positionV relativeFrom="paragraph">
                <wp:posOffset>45720</wp:posOffset>
              </wp:positionV>
              <wp:extent cx="2456042" cy="692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042" cy="692150"/>
                      </a:xfrm>
                      <a:prstGeom prst="rect">
                        <a:avLst/>
                      </a:prstGeom>
                      <a:noFill/>
                      <a:ln w="9525">
                        <a:noFill/>
                        <a:miter lim="800000"/>
                        <a:headEnd/>
                        <a:tailEnd/>
                      </a:ln>
                    </wps:spPr>
                    <wps:txbx>
                      <w:txbxContent>
                        <w:p w14:paraId="751F44FB" w14:textId="2317B5E5" w:rsidR="0008580A" w:rsidRPr="00B3560E" w:rsidRDefault="0008580A" w:rsidP="0008580A">
                          <w:pPr>
                            <w:spacing w:after="0" w:line="240" w:lineRule="auto"/>
                            <w:jc w:val="right"/>
                            <w:rPr>
                              <w:rFonts w:cs="Aptos"/>
                              <w:b/>
                              <w:color w:val="002060"/>
                              <w:sz w:val="16"/>
                              <w:szCs w:val="16"/>
                              <w:lang w:val="ro-RO"/>
                            </w:rPr>
                          </w:pPr>
                          <w:r w:rsidRPr="00B3560E">
                            <w:rPr>
                              <w:rFonts w:cs="Aptos"/>
                              <w:b/>
                              <w:color w:val="002060"/>
                              <w:sz w:val="16"/>
                              <w:szCs w:val="16"/>
                              <w:lang w:val="ro-RO"/>
                            </w:rPr>
                            <w:t>Bd. Banu Manta nr. 9,  Sectorul 1, București</w:t>
                          </w:r>
                        </w:p>
                        <w:p w14:paraId="4BA6597A" w14:textId="1DF778C1" w:rsidR="0008580A" w:rsidRPr="00B3560E" w:rsidRDefault="002D26D8" w:rsidP="0008580A">
                          <w:pPr>
                            <w:spacing w:after="0" w:line="240" w:lineRule="auto"/>
                            <w:jc w:val="right"/>
                            <w:rPr>
                              <w:rFonts w:cs="Aptos"/>
                              <w:b/>
                              <w:color w:val="002060"/>
                              <w:sz w:val="16"/>
                              <w:szCs w:val="16"/>
                              <w:lang w:val="ro-RO"/>
                            </w:rPr>
                          </w:pPr>
                          <w:r w:rsidRPr="00B3560E">
                            <w:rPr>
                              <w:rFonts w:cs="Aptos"/>
                              <w:b/>
                              <w:color w:val="002060"/>
                              <w:sz w:val="16"/>
                              <w:szCs w:val="16"/>
                              <w:lang w:val="ro-RO"/>
                            </w:rPr>
                            <w:t>Tel: +4</w:t>
                          </w:r>
                          <w:r w:rsidR="0008580A" w:rsidRPr="00B3560E">
                            <w:rPr>
                              <w:rFonts w:cs="Aptos"/>
                              <w:b/>
                              <w:color w:val="002060"/>
                              <w:sz w:val="16"/>
                              <w:szCs w:val="16"/>
                              <w:lang w:val="ro-RO"/>
                            </w:rPr>
                            <w:t>021</w:t>
                          </w:r>
                          <w:r w:rsidR="008C2965" w:rsidRPr="00B3560E">
                            <w:rPr>
                              <w:rFonts w:cs="Aptos"/>
                              <w:b/>
                              <w:color w:val="002060"/>
                              <w:sz w:val="16"/>
                              <w:szCs w:val="16"/>
                              <w:lang w:val="ro-RO"/>
                            </w:rPr>
                            <w:t>/</w:t>
                          </w:r>
                          <w:r w:rsidR="0008580A" w:rsidRPr="00B3560E">
                            <w:rPr>
                              <w:rFonts w:cs="Aptos"/>
                              <w:b/>
                              <w:color w:val="002060"/>
                              <w:sz w:val="16"/>
                              <w:szCs w:val="16"/>
                              <w:lang w:val="ro-RO"/>
                            </w:rPr>
                            <w:t>319.10.13</w:t>
                          </w:r>
                          <w:r w:rsidR="00172BE2" w:rsidRPr="00B3560E">
                            <w:rPr>
                              <w:rFonts w:cs="Aptos"/>
                              <w:b/>
                              <w:color w:val="002060"/>
                              <w:sz w:val="16"/>
                              <w:szCs w:val="16"/>
                              <w:lang w:val="ro-RO"/>
                            </w:rPr>
                            <w:t xml:space="preserve">; </w:t>
                          </w:r>
                          <w:r w:rsidR="008C2965" w:rsidRPr="00B3560E">
                            <w:rPr>
                              <w:rFonts w:cs="Aptos"/>
                              <w:b/>
                              <w:color w:val="002060"/>
                              <w:sz w:val="16"/>
                              <w:szCs w:val="16"/>
                              <w:lang w:val="ro-RO"/>
                            </w:rPr>
                            <w:t>+4</w:t>
                          </w:r>
                          <w:r w:rsidR="00172BE2" w:rsidRPr="00B3560E">
                            <w:rPr>
                              <w:rFonts w:cs="Aptos"/>
                              <w:b/>
                              <w:color w:val="002060"/>
                              <w:sz w:val="16"/>
                              <w:szCs w:val="16"/>
                              <w:lang w:val="ro-RO"/>
                            </w:rPr>
                            <w:t>021/319.10.14</w:t>
                          </w:r>
                        </w:p>
                        <w:p w14:paraId="47C386BF" w14:textId="5D20F701" w:rsidR="0008580A" w:rsidRPr="00B3560E" w:rsidRDefault="00000000" w:rsidP="0008580A">
                          <w:pPr>
                            <w:spacing w:after="0" w:line="240" w:lineRule="auto"/>
                            <w:jc w:val="right"/>
                            <w:rPr>
                              <w:rFonts w:cs="Aptos"/>
                              <w:b/>
                              <w:color w:val="002060"/>
                              <w:sz w:val="16"/>
                              <w:szCs w:val="16"/>
                              <w:lang w:val="ro-RO"/>
                            </w:rPr>
                          </w:pPr>
                          <w:hyperlink r:id="rId2" w:history="1">
                            <w:r w:rsidR="008C2965" w:rsidRPr="00B3560E">
                              <w:rPr>
                                <w:rStyle w:val="Hyperlink"/>
                                <w:rFonts w:cs="Aptos"/>
                                <w:b/>
                                <w:color w:val="002060"/>
                                <w:sz w:val="16"/>
                                <w:szCs w:val="16"/>
                                <w:u w:val="none"/>
                                <w:lang w:val="ro-RO"/>
                              </w:rPr>
                              <w:t>registratura@primarias1.ro</w:t>
                            </w:r>
                          </w:hyperlink>
                          <w:r w:rsidR="008C2965" w:rsidRPr="00B3560E">
                            <w:rPr>
                              <w:rFonts w:cs="Aptos"/>
                              <w:b/>
                              <w:color w:val="002060"/>
                              <w:sz w:val="16"/>
                              <w:szCs w:val="16"/>
                              <w:lang w:val="ro-RO"/>
                            </w:rPr>
                            <w:t xml:space="preserve"> </w:t>
                          </w:r>
                        </w:p>
                        <w:p w14:paraId="4B136A53" w14:textId="74F583DD" w:rsidR="0008580A" w:rsidRPr="00B3560E" w:rsidRDefault="00000000" w:rsidP="00F1043D">
                          <w:pPr>
                            <w:jc w:val="right"/>
                            <w:rPr>
                              <w:rFonts w:cs="Aptos"/>
                              <w:color w:val="002060"/>
                              <w:sz w:val="16"/>
                              <w:szCs w:val="16"/>
                              <w:lang w:val="ro-RO"/>
                            </w:rPr>
                          </w:pPr>
                          <w:hyperlink r:id="rId3" w:history="1">
                            <w:r w:rsidR="00F1043D" w:rsidRPr="00B3560E">
                              <w:rPr>
                                <w:rStyle w:val="Hyperlink"/>
                                <w:rFonts w:cs="Aptos"/>
                                <w:b/>
                                <w:color w:val="002060"/>
                                <w:sz w:val="16"/>
                                <w:szCs w:val="16"/>
                                <w:u w:val="none"/>
                                <w:lang w:val="ro-RO"/>
                              </w:rPr>
                              <w:t>www.primariasector1.ro</w:t>
                            </w:r>
                          </w:hyperlink>
                          <w:r w:rsidR="00F1043D" w:rsidRPr="00B3560E">
                            <w:rPr>
                              <w:rFonts w:cs="Aptos"/>
                              <w:b/>
                              <w:color w:val="002060"/>
                              <w:sz w:val="16"/>
                              <w:szCs w:val="16"/>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4862" id="Text Box 2" o:spid="_x0000_s1031" type="#_x0000_t202" style="position:absolute;left:0;text-align:left;margin-left:334.9pt;margin-top:3.6pt;width:193.4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" filled="f" stroked="f">
              <v:textbox>
                <w:txbxContent>
                  <w:p w14:paraId="751F44FB" w14:textId="2317B5E5" w:rsidR="0008580A" w:rsidRPr="00B3560E" w:rsidRDefault="0008580A" w:rsidP="0008580A">
                    <w:pPr>
                      <w:spacing w:after="0" w:line="240" w:lineRule="auto"/>
                      <w:jc w:val="right"/>
                      <w:rPr>
                        <w:rFonts w:cs="Aptos"/>
                        <w:b/>
                        <w:color w:val="002060"/>
                        <w:sz w:val="16"/>
                        <w:szCs w:val="16"/>
                        <w:lang w:val="ro-RO"/>
                      </w:rPr>
                    </w:pPr>
                    <w:r w:rsidRPr="00B3560E">
                      <w:rPr>
                        <w:rFonts w:cs="Aptos"/>
                        <w:b/>
                        <w:color w:val="002060"/>
                        <w:sz w:val="16"/>
                        <w:szCs w:val="16"/>
                        <w:lang w:val="ro-RO"/>
                      </w:rPr>
                      <w:t>Bd. Banu Manta nr. 9,  Sectorul 1, București</w:t>
                    </w:r>
                  </w:p>
                  <w:p w14:paraId="4BA6597A" w14:textId="1DF778C1" w:rsidR="0008580A" w:rsidRPr="00B3560E" w:rsidRDefault="002D26D8" w:rsidP="0008580A">
                    <w:pPr>
                      <w:spacing w:after="0" w:line="240" w:lineRule="auto"/>
                      <w:jc w:val="right"/>
                      <w:rPr>
                        <w:rFonts w:cs="Aptos"/>
                        <w:b/>
                        <w:color w:val="002060"/>
                        <w:sz w:val="16"/>
                        <w:szCs w:val="16"/>
                        <w:lang w:val="ro-RO"/>
                      </w:rPr>
                    </w:pPr>
                    <w:r w:rsidRPr="00B3560E">
                      <w:rPr>
                        <w:rFonts w:cs="Aptos"/>
                        <w:b/>
                        <w:color w:val="002060"/>
                        <w:sz w:val="16"/>
                        <w:szCs w:val="16"/>
                        <w:lang w:val="ro-RO"/>
                      </w:rPr>
                      <w:t>Tel: +4</w:t>
                    </w:r>
                    <w:r w:rsidR="0008580A" w:rsidRPr="00B3560E">
                      <w:rPr>
                        <w:rFonts w:cs="Aptos"/>
                        <w:b/>
                        <w:color w:val="002060"/>
                        <w:sz w:val="16"/>
                        <w:szCs w:val="16"/>
                        <w:lang w:val="ro-RO"/>
                      </w:rPr>
                      <w:t>021</w:t>
                    </w:r>
                    <w:r w:rsidR="008C2965" w:rsidRPr="00B3560E">
                      <w:rPr>
                        <w:rFonts w:cs="Aptos"/>
                        <w:b/>
                        <w:color w:val="002060"/>
                        <w:sz w:val="16"/>
                        <w:szCs w:val="16"/>
                        <w:lang w:val="ro-RO"/>
                      </w:rPr>
                      <w:t>/</w:t>
                    </w:r>
                    <w:r w:rsidR="0008580A" w:rsidRPr="00B3560E">
                      <w:rPr>
                        <w:rFonts w:cs="Aptos"/>
                        <w:b/>
                        <w:color w:val="002060"/>
                        <w:sz w:val="16"/>
                        <w:szCs w:val="16"/>
                        <w:lang w:val="ro-RO"/>
                      </w:rPr>
                      <w:t>319.10.13</w:t>
                    </w:r>
                    <w:r w:rsidR="00172BE2" w:rsidRPr="00B3560E">
                      <w:rPr>
                        <w:rFonts w:cs="Aptos"/>
                        <w:b/>
                        <w:color w:val="002060"/>
                        <w:sz w:val="16"/>
                        <w:szCs w:val="16"/>
                        <w:lang w:val="ro-RO"/>
                      </w:rPr>
                      <w:t xml:space="preserve">; </w:t>
                    </w:r>
                    <w:r w:rsidR="008C2965" w:rsidRPr="00B3560E">
                      <w:rPr>
                        <w:rFonts w:cs="Aptos"/>
                        <w:b/>
                        <w:color w:val="002060"/>
                        <w:sz w:val="16"/>
                        <w:szCs w:val="16"/>
                        <w:lang w:val="ro-RO"/>
                      </w:rPr>
                      <w:t>+4</w:t>
                    </w:r>
                    <w:r w:rsidR="00172BE2" w:rsidRPr="00B3560E">
                      <w:rPr>
                        <w:rFonts w:cs="Aptos"/>
                        <w:b/>
                        <w:color w:val="002060"/>
                        <w:sz w:val="16"/>
                        <w:szCs w:val="16"/>
                        <w:lang w:val="ro-RO"/>
                      </w:rPr>
                      <w:t>021/319.10.14</w:t>
                    </w:r>
                  </w:p>
                  <w:p w14:paraId="47C386BF" w14:textId="5D20F701" w:rsidR="0008580A" w:rsidRPr="00B3560E" w:rsidRDefault="00000000" w:rsidP="0008580A">
                    <w:pPr>
                      <w:spacing w:after="0" w:line="240" w:lineRule="auto"/>
                      <w:jc w:val="right"/>
                      <w:rPr>
                        <w:rFonts w:cs="Aptos"/>
                        <w:b/>
                        <w:color w:val="002060"/>
                        <w:sz w:val="16"/>
                        <w:szCs w:val="16"/>
                        <w:lang w:val="ro-RO"/>
                      </w:rPr>
                    </w:pPr>
                    <w:hyperlink r:id="rId4" w:history="1">
                      <w:r w:rsidR="008C2965" w:rsidRPr="00B3560E">
                        <w:rPr>
                          <w:rStyle w:val="Hyperlink"/>
                          <w:rFonts w:cs="Aptos"/>
                          <w:b/>
                          <w:color w:val="002060"/>
                          <w:sz w:val="16"/>
                          <w:szCs w:val="16"/>
                          <w:u w:val="none"/>
                          <w:lang w:val="ro-RO"/>
                        </w:rPr>
                        <w:t>registratura@primarias1.ro</w:t>
                      </w:r>
                    </w:hyperlink>
                    <w:r w:rsidR="008C2965" w:rsidRPr="00B3560E">
                      <w:rPr>
                        <w:rFonts w:cs="Aptos"/>
                        <w:b/>
                        <w:color w:val="002060"/>
                        <w:sz w:val="16"/>
                        <w:szCs w:val="16"/>
                        <w:lang w:val="ro-RO"/>
                      </w:rPr>
                      <w:t xml:space="preserve"> </w:t>
                    </w:r>
                  </w:p>
                  <w:p w14:paraId="4B136A53" w14:textId="74F583DD" w:rsidR="0008580A" w:rsidRPr="00B3560E" w:rsidRDefault="00000000" w:rsidP="00F1043D">
                    <w:pPr>
                      <w:jc w:val="right"/>
                      <w:rPr>
                        <w:rFonts w:cs="Aptos"/>
                        <w:color w:val="002060"/>
                        <w:sz w:val="16"/>
                        <w:szCs w:val="16"/>
                        <w:lang w:val="ro-RO"/>
                      </w:rPr>
                    </w:pPr>
                    <w:hyperlink r:id="rId5" w:history="1">
                      <w:r w:rsidR="00F1043D" w:rsidRPr="00B3560E">
                        <w:rPr>
                          <w:rStyle w:val="Hyperlink"/>
                          <w:rFonts w:cs="Aptos"/>
                          <w:b/>
                          <w:color w:val="002060"/>
                          <w:sz w:val="16"/>
                          <w:szCs w:val="16"/>
                          <w:u w:val="none"/>
                          <w:lang w:val="ro-RO"/>
                        </w:rPr>
                        <w:t>www.primariasector1.ro</w:t>
                      </w:r>
                    </w:hyperlink>
                    <w:r w:rsidR="00F1043D" w:rsidRPr="00B3560E">
                      <w:rPr>
                        <w:rFonts w:cs="Aptos"/>
                        <w:b/>
                        <w:color w:val="002060"/>
                        <w:sz w:val="16"/>
                        <w:szCs w:val="16"/>
                        <w:lang w:val="ro-RO"/>
                      </w:rPr>
                      <w:t xml:space="preserve"> </w:t>
                    </w:r>
                  </w:p>
                </w:txbxContent>
              </v:textbox>
              <w10:wrap anchorx="margin"/>
            </v:shape>
          </w:pict>
        </mc:Fallback>
      </mc:AlternateContent>
    </w:r>
    <w:r>
      <w:rPr>
        <w:noProof/>
      </w:rPr>
      <w:drawing>
        <wp:anchor distT="0" distB="0" distL="114300" distR="114300" simplePos="0" relativeHeight="251658752" behindDoc="0" locked="0" layoutInCell="1" allowOverlap="1" wp14:anchorId="25F37163" wp14:editId="4A96C704">
          <wp:simplePos x="0" y="0"/>
          <wp:positionH relativeFrom="column">
            <wp:posOffset>165446</wp:posOffset>
          </wp:positionH>
          <wp:positionV relativeFrom="paragraph">
            <wp:posOffset>86360</wp:posOffset>
          </wp:positionV>
          <wp:extent cx="699135" cy="565330"/>
          <wp:effectExtent l="0" t="0" r="0" b="6350"/>
          <wp:wrapNone/>
          <wp:docPr id="1311979205" name="Picture 1311979205"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9135" cy="565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AB79" w14:textId="77777777" w:rsidR="00AE2DAF" w:rsidRDefault="00AE2DAF" w:rsidP="00B7531C">
      <w:pPr>
        <w:spacing w:after="0" w:line="240" w:lineRule="auto"/>
      </w:pPr>
      <w:r>
        <w:separator/>
      </w:r>
    </w:p>
  </w:footnote>
  <w:footnote w:type="continuationSeparator" w:id="0">
    <w:p w14:paraId="5242C52C" w14:textId="77777777" w:rsidR="00AE2DAF" w:rsidRDefault="00AE2DAF"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64EEE348" w:rsidR="00663450" w:rsidRDefault="002A1BF8" w:rsidP="00663450">
    <w:pPr>
      <w:pStyle w:val="Header"/>
      <w:ind w:firstLine="720"/>
    </w:pPr>
    <w:r>
      <w:rPr>
        <w:noProof/>
      </w:rPr>
      <w:drawing>
        <wp:anchor distT="0" distB="0" distL="114300" distR="114300" simplePos="0" relativeHeight="251675648" behindDoc="0" locked="0" layoutInCell="1" allowOverlap="1" wp14:anchorId="4A6BCD1F" wp14:editId="384ADE38">
          <wp:simplePos x="0" y="0"/>
          <wp:positionH relativeFrom="column">
            <wp:posOffset>-175011</wp:posOffset>
          </wp:positionH>
          <wp:positionV relativeFrom="paragraph">
            <wp:posOffset>306126</wp:posOffset>
          </wp:positionV>
          <wp:extent cx="1991762" cy="752335"/>
          <wp:effectExtent l="0" t="0" r="2540" b="0"/>
          <wp:wrapNone/>
          <wp:docPr id="133125454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4FF">
      <w:rPr>
        <w:noProof/>
        <w:lang w:val="ro-RO" w:eastAsia="ro-RO"/>
      </w:rPr>
      <mc:AlternateContent>
        <mc:Choice Requires="wps">
          <w:drawing>
            <wp:anchor distT="0" distB="0" distL="114300" distR="114300" simplePos="0" relativeHeight="251674624" behindDoc="0" locked="0" layoutInCell="1" allowOverlap="1" wp14:anchorId="6236BD6E" wp14:editId="5F4DFD3C">
              <wp:simplePos x="0" y="0"/>
              <wp:positionH relativeFrom="margin">
                <wp:posOffset>4074740</wp:posOffset>
              </wp:positionH>
              <wp:positionV relativeFrom="paragraph">
                <wp:posOffset>270344</wp:posOffset>
              </wp:positionV>
              <wp:extent cx="2332355" cy="88259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88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0A1E6" w14:textId="438A7384" w:rsidR="003F6C1A" w:rsidRPr="00B3560E" w:rsidRDefault="00A8758C" w:rsidP="00E94057">
                          <w:pPr>
                            <w:spacing w:after="0"/>
                            <w:jc w:val="right"/>
                            <w:textDirection w:val="btLr"/>
                            <w:rPr>
                              <w:rFonts w:cs="Aptos"/>
                              <w:b/>
                              <w:iCs/>
                              <w:color w:val="233C83"/>
                              <w:sz w:val="26"/>
                              <w:szCs w:val="26"/>
                              <w:lang w:val="ro-RO"/>
                            </w:rPr>
                          </w:pPr>
                          <w:r w:rsidRPr="00B3560E">
                            <w:rPr>
                              <w:rFonts w:eastAsia="Times New Roman" w:cs="Aptos"/>
                              <w:b/>
                              <w:iCs/>
                              <w:color w:val="233C83"/>
                              <w:sz w:val="26"/>
                              <w:szCs w:val="26"/>
                              <w:lang w:val="ro-RO"/>
                            </w:rPr>
                            <w:t xml:space="preserve">Direcția </w:t>
                          </w:r>
                          <w:r w:rsidR="001005E4" w:rsidRPr="00B3560E">
                            <w:rPr>
                              <w:rFonts w:eastAsia="Times New Roman" w:cs="Aptos"/>
                              <w:b/>
                              <w:iCs/>
                              <w:color w:val="233C83"/>
                              <w:sz w:val="26"/>
                              <w:szCs w:val="26"/>
                              <w:lang w:val="ro-RO"/>
                            </w:rPr>
                            <w:t>Management     Resurse Umane</w:t>
                          </w:r>
                        </w:p>
                        <w:p w14:paraId="759BAB4E" w14:textId="294BD716" w:rsidR="00DE11CD" w:rsidRPr="00E47CDC" w:rsidRDefault="00E20C15" w:rsidP="00FD7087">
                          <w:pPr>
                            <w:spacing w:after="0" w:line="275" w:lineRule="auto"/>
                            <w:jc w:val="right"/>
                            <w:textDirection w:val="btLr"/>
                            <w:rPr>
                              <w:sz w:val="36"/>
                              <w:szCs w:val="36"/>
                              <w:lang w:val="ro-RO"/>
                            </w:rPr>
                          </w:pPr>
                          <w:r w:rsidRPr="00B3560E">
                            <w:rPr>
                              <w:rFonts w:cs="Aptos"/>
                              <w:bCs/>
                              <w:iCs/>
                              <w:color w:val="233C83"/>
                              <w:sz w:val="18"/>
                              <w:szCs w:val="18"/>
                              <w:lang w:val="ro-RO"/>
                            </w:rPr>
                            <w:t>Serviciul</w:t>
                          </w:r>
                          <w:r w:rsidR="00FD7087" w:rsidRPr="00B3560E">
                            <w:rPr>
                              <w:rFonts w:cs="Aptos"/>
                              <w:bCs/>
                              <w:iCs/>
                              <w:color w:val="233C83"/>
                              <w:sz w:val="18"/>
                              <w:szCs w:val="18"/>
                              <w:lang w:val="ro-RO"/>
                            </w:rPr>
                            <w:t xml:space="preserve"> </w:t>
                          </w:r>
                          <w:r w:rsidR="001005E4" w:rsidRPr="00B3560E">
                            <w:rPr>
                              <w:rFonts w:cs="Aptos"/>
                              <w:bCs/>
                              <w:iCs/>
                              <w:color w:val="233C83"/>
                              <w:sz w:val="18"/>
                              <w:szCs w:val="18"/>
                              <w:lang w:val="ro-RO"/>
                            </w:rPr>
                            <w:t>Resurse Umane și Organizare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6BD6E" id="Rectangle 4" o:spid="_x0000_s1026" style="position:absolute;left:0;text-align:left;margin-left:320.85pt;margin-top:21.3pt;width:183.65pt;height:6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" filled="f" stroked="f">
              <v:textbox inset="2.53958mm,1.2694mm,2.53958mm,1.2694mm">
                <w:txbxContent>
                  <w:p w14:paraId="3AE0A1E6" w14:textId="438A7384" w:rsidR="003F6C1A" w:rsidRPr="00B3560E" w:rsidRDefault="00A8758C" w:rsidP="00E94057">
                    <w:pPr>
                      <w:spacing w:after="0"/>
                      <w:jc w:val="right"/>
                      <w:textDirection w:val="btLr"/>
                      <w:rPr>
                        <w:rFonts w:cs="Aptos"/>
                        <w:b/>
                        <w:iCs/>
                        <w:color w:val="233C83"/>
                        <w:sz w:val="26"/>
                        <w:szCs w:val="26"/>
                        <w:lang w:val="ro-RO"/>
                      </w:rPr>
                    </w:pPr>
                    <w:r w:rsidRPr="00B3560E">
                      <w:rPr>
                        <w:rFonts w:eastAsia="Times New Roman" w:cs="Aptos"/>
                        <w:b/>
                        <w:iCs/>
                        <w:color w:val="233C83"/>
                        <w:sz w:val="26"/>
                        <w:szCs w:val="26"/>
                        <w:lang w:val="ro-RO"/>
                      </w:rPr>
                      <w:t xml:space="preserve">Direcția </w:t>
                    </w:r>
                    <w:r w:rsidR="001005E4" w:rsidRPr="00B3560E">
                      <w:rPr>
                        <w:rFonts w:eastAsia="Times New Roman" w:cs="Aptos"/>
                        <w:b/>
                        <w:iCs/>
                        <w:color w:val="233C83"/>
                        <w:sz w:val="26"/>
                        <w:szCs w:val="26"/>
                        <w:lang w:val="ro-RO"/>
                      </w:rPr>
                      <w:t>Management     Resurse Umane</w:t>
                    </w:r>
                  </w:p>
                  <w:p w14:paraId="759BAB4E" w14:textId="294BD716" w:rsidR="00DE11CD" w:rsidRPr="00E47CDC" w:rsidRDefault="00E20C15" w:rsidP="00FD7087">
                    <w:pPr>
                      <w:spacing w:after="0" w:line="275" w:lineRule="auto"/>
                      <w:jc w:val="right"/>
                      <w:textDirection w:val="btLr"/>
                      <w:rPr>
                        <w:sz w:val="36"/>
                        <w:szCs w:val="36"/>
                        <w:lang w:val="ro-RO"/>
                      </w:rPr>
                    </w:pPr>
                    <w:r w:rsidRPr="00B3560E">
                      <w:rPr>
                        <w:rFonts w:cs="Aptos"/>
                        <w:bCs/>
                        <w:iCs/>
                        <w:color w:val="233C83"/>
                        <w:sz w:val="18"/>
                        <w:szCs w:val="18"/>
                        <w:lang w:val="ro-RO"/>
                      </w:rPr>
                      <w:t>Serviciul</w:t>
                    </w:r>
                    <w:r w:rsidR="00FD7087" w:rsidRPr="00B3560E">
                      <w:rPr>
                        <w:rFonts w:cs="Aptos"/>
                        <w:bCs/>
                        <w:iCs/>
                        <w:color w:val="233C83"/>
                        <w:sz w:val="18"/>
                        <w:szCs w:val="18"/>
                        <w:lang w:val="ro-RO"/>
                      </w:rPr>
                      <w:t xml:space="preserve"> </w:t>
                    </w:r>
                    <w:r w:rsidR="001005E4" w:rsidRPr="00B3560E">
                      <w:rPr>
                        <w:rFonts w:cs="Aptos"/>
                        <w:bCs/>
                        <w:iCs/>
                        <w:color w:val="233C83"/>
                        <w:sz w:val="18"/>
                        <w:szCs w:val="18"/>
                        <w:lang w:val="ro-RO"/>
                      </w:rPr>
                      <w:t>Resurse Umane și Organizare</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7" w15:restartNumberingAfterBreak="0">
    <w:nsid w:val="16CF2F1B"/>
    <w:multiLevelType w:val="hybridMultilevel"/>
    <w:tmpl w:val="0D1A1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70C5614"/>
    <w:multiLevelType w:val="hybridMultilevel"/>
    <w:tmpl w:val="52E6CED2"/>
    <w:lvl w:ilvl="0" w:tplc="F07664E0">
      <w:numFmt w:val="bullet"/>
      <w:lvlText w:val="-"/>
      <w:lvlJc w:val="left"/>
      <w:pPr>
        <w:ind w:left="2340" w:hanging="360"/>
      </w:pPr>
      <w:rPr>
        <w:rFonts w:ascii="Times New Roman" w:eastAsia="Times New Roman" w:hAnsi="Times New Roman" w:cs="Times New Roman"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12"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3"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587C615A"/>
    <w:multiLevelType w:val="hybridMultilevel"/>
    <w:tmpl w:val="0D1A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7"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18"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1336F"/>
    <w:multiLevelType w:val="hybridMultilevel"/>
    <w:tmpl w:val="3E06E4CA"/>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6288688">
    <w:abstractNumId w:val="18"/>
  </w:num>
  <w:num w:numId="2" w16cid:durableId="244997947">
    <w:abstractNumId w:val="21"/>
  </w:num>
  <w:num w:numId="3" w16cid:durableId="1577276583">
    <w:abstractNumId w:val="10"/>
  </w:num>
  <w:num w:numId="4" w16cid:durableId="1277634544">
    <w:abstractNumId w:val="4"/>
  </w:num>
  <w:num w:numId="5" w16cid:durableId="496115144">
    <w:abstractNumId w:val="9"/>
  </w:num>
  <w:num w:numId="6" w16cid:durableId="1710180528">
    <w:abstractNumId w:val="1"/>
  </w:num>
  <w:num w:numId="7" w16cid:durableId="31730953">
    <w:abstractNumId w:val="5"/>
  </w:num>
  <w:num w:numId="8" w16cid:durableId="369304972">
    <w:abstractNumId w:val="13"/>
  </w:num>
  <w:num w:numId="9" w16cid:durableId="1197809345">
    <w:abstractNumId w:val="3"/>
  </w:num>
  <w:num w:numId="10" w16cid:durableId="1546020928">
    <w:abstractNumId w:val="14"/>
  </w:num>
  <w:num w:numId="11" w16cid:durableId="607812471">
    <w:abstractNumId w:val="12"/>
  </w:num>
  <w:num w:numId="12" w16cid:durableId="1859847725">
    <w:abstractNumId w:val="6"/>
  </w:num>
  <w:num w:numId="13" w16cid:durableId="1920672127">
    <w:abstractNumId w:val="17"/>
  </w:num>
  <w:num w:numId="14" w16cid:durableId="166097207">
    <w:abstractNumId w:val="0"/>
  </w:num>
  <w:num w:numId="15" w16cid:durableId="825361369">
    <w:abstractNumId w:val="2"/>
  </w:num>
  <w:num w:numId="16" w16cid:durableId="1652368301">
    <w:abstractNumId w:val="20"/>
  </w:num>
  <w:num w:numId="17" w16cid:durableId="593127962">
    <w:abstractNumId w:val="8"/>
  </w:num>
  <w:num w:numId="18" w16cid:durableId="2021807500">
    <w:abstractNumId w:val="16"/>
  </w:num>
  <w:num w:numId="19" w16cid:durableId="541408322">
    <w:abstractNumId w:val="11"/>
  </w:num>
  <w:num w:numId="20" w16cid:durableId="455877237">
    <w:abstractNumId w:val="19"/>
  </w:num>
  <w:num w:numId="21" w16cid:durableId="1321957770">
    <w:abstractNumId w:val="15"/>
  </w:num>
  <w:num w:numId="22" w16cid:durableId="1650746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1EF6"/>
    <w:rsid w:val="000023DA"/>
    <w:rsid w:val="00011685"/>
    <w:rsid w:val="00012249"/>
    <w:rsid w:val="00012DC0"/>
    <w:rsid w:val="00022467"/>
    <w:rsid w:val="000249EF"/>
    <w:rsid w:val="000251B3"/>
    <w:rsid w:val="0002697C"/>
    <w:rsid w:val="000306CA"/>
    <w:rsid w:val="000308E6"/>
    <w:rsid w:val="00032FAF"/>
    <w:rsid w:val="00034E72"/>
    <w:rsid w:val="000372EB"/>
    <w:rsid w:val="0003742B"/>
    <w:rsid w:val="00042DAD"/>
    <w:rsid w:val="000473CA"/>
    <w:rsid w:val="000512EA"/>
    <w:rsid w:val="00056CA1"/>
    <w:rsid w:val="0007589E"/>
    <w:rsid w:val="00081FCB"/>
    <w:rsid w:val="0008580A"/>
    <w:rsid w:val="00086D03"/>
    <w:rsid w:val="00091EBD"/>
    <w:rsid w:val="00091EF8"/>
    <w:rsid w:val="00093A1E"/>
    <w:rsid w:val="000966D4"/>
    <w:rsid w:val="000A186E"/>
    <w:rsid w:val="000A2788"/>
    <w:rsid w:val="000A4BBB"/>
    <w:rsid w:val="000A503A"/>
    <w:rsid w:val="000A5449"/>
    <w:rsid w:val="000A5ED1"/>
    <w:rsid w:val="000A6679"/>
    <w:rsid w:val="000B14A9"/>
    <w:rsid w:val="000B2C46"/>
    <w:rsid w:val="000B3E2C"/>
    <w:rsid w:val="000B431A"/>
    <w:rsid w:val="000B4F92"/>
    <w:rsid w:val="000B5DC7"/>
    <w:rsid w:val="000B7B6B"/>
    <w:rsid w:val="000C1B87"/>
    <w:rsid w:val="000C298F"/>
    <w:rsid w:val="000C35F9"/>
    <w:rsid w:val="000C3692"/>
    <w:rsid w:val="000C4758"/>
    <w:rsid w:val="000C4A31"/>
    <w:rsid w:val="000D150E"/>
    <w:rsid w:val="000D4642"/>
    <w:rsid w:val="000E07CD"/>
    <w:rsid w:val="000E4270"/>
    <w:rsid w:val="000F20BD"/>
    <w:rsid w:val="000F6A05"/>
    <w:rsid w:val="001005E4"/>
    <w:rsid w:val="0010215B"/>
    <w:rsid w:val="00103021"/>
    <w:rsid w:val="00104754"/>
    <w:rsid w:val="00110CDD"/>
    <w:rsid w:val="0011241A"/>
    <w:rsid w:val="00114B80"/>
    <w:rsid w:val="0012111D"/>
    <w:rsid w:val="00124334"/>
    <w:rsid w:val="00131E18"/>
    <w:rsid w:val="00135899"/>
    <w:rsid w:val="001366C0"/>
    <w:rsid w:val="001536C3"/>
    <w:rsid w:val="00155397"/>
    <w:rsid w:val="00155D9B"/>
    <w:rsid w:val="001663BC"/>
    <w:rsid w:val="00167EA0"/>
    <w:rsid w:val="00171906"/>
    <w:rsid w:val="00171FFC"/>
    <w:rsid w:val="00172BE2"/>
    <w:rsid w:val="001874D1"/>
    <w:rsid w:val="001920DA"/>
    <w:rsid w:val="001A06F5"/>
    <w:rsid w:val="001A0EB8"/>
    <w:rsid w:val="001A4BD2"/>
    <w:rsid w:val="001A548D"/>
    <w:rsid w:val="001A7D61"/>
    <w:rsid w:val="001B04C7"/>
    <w:rsid w:val="001B4871"/>
    <w:rsid w:val="001B69ED"/>
    <w:rsid w:val="001B6C13"/>
    <w:rsid w:val="001C24DD"/>
    <w:rsid w:val="001C3A01"/>
    <w:rsid w:val="001C7794"/>
    <w:rsid w:val="001D077A"/>
    <w:rsid w:val="001D62A9"/>
    <w:rsid w:val="001E23A2"/>
    <w:rsid w:val="001E4BF7"/>
    <w:rsid w:val="001E5646"/>
    <w:rsid w:val="001E59CA"/>
    <w:rsid w:val="001F0424"/>
    <w:rsid w:val="001F0624"/>
    <w:rsid w:val="001F091A"/>
    <w:rsid w:val="001F3ACD"/>
    <w:rsid w:val="001F4B93"/>
    <w:rsid w:val="001F6FE5"/>
    <w:rsid w:val="00203FA5"/>
    <w:rsid w:val="00205D97"/>
    <w:rsid w:val="00207B61"/>
    <w:rsid w:val="00214D5E"/>
    <w:rsid w:val="002154CC"/>
    <w:rsid w:val="00216ACE"/>
    <w:rsid w:val="0023657E"/>
    <w:rsid w:val="00237577"/>
    <w:rsid w:val="0024112D"/>
    <w:rsid w:val="00244326"/>
    <w:rsid w:val="002456E4"/>
    <w:rsid w:val="0025403B"/>
    <w:rsid w:val="00254683"/>
    <w:rsid w:val="002563BF"/>
    <w:rsid w:val="00257664"/>
    <w:rsid w:val="002610BF"/>
    <w:rsid w:val="0026346C"/>
    <w:rsid w:val="002634F4"/>
    <w:rsid w:val="00271B05"/>
    <w:rsid w:val="00275951"/>
    <w:rsid w:val="00283E1D"/>
    <w:rsid w:val="00286B11"/>
    <w:rsid w:val="002874D3"/>
    <w:rsid w:val="00291FCF"/>
    <w:rsid w:val="00293FB3"/>
    <w:rsid w:val="002A0387"/>
    <w:rsid w:val="002A1BF8"/>
    <w:rsid w:val="002A1F28"/>
    <w:rsid w:val="002B36DF"/>
    <w:rsid w:val="002B6C17"/>
    <w:rsid w:val="002C0ED6"/>
    <w:rsid w:val="002C750B"/>
    <w:rsid w:val="002D0482"/>
    <w:rsid w:val="002D264C"/>
    <w:rsid w:val="002D26D8"/>
    <w:rsid w:val="002D37F7"/>
    <w:rsid w:val="002D6D2F"/>
    <w:rsid w:val="002E3D02"/>
    <w:rsid w:val="002E4E9B"/>
    <w:rsid w:val="002E50F1"/>
    <w:rsid w:val="002F305A"/>
    <w:rsid w:val="00300304"/>
    <w:rsid w:val="003016E6"/>
    <w:rsid w:val="0030751D"/>
    <w:rsid w:val="003143FA"/>
    <w:rsid w:val="0031466E"/>
    <w:rsid w:val="00314C5A"/>
    <w:rsid w:val="00315A02"/>
    <w:rsid w:val="00315F5C"/>
    <w:rsid w:val="00316641"/>
    <w:rsid w:val="00321D8B"/>
    <w:rsid w:val="0032255C"/>
    <w:rsid w:val="00323DAA"/>
    <w:rsid w:val="003254AF"/>
    <w:rsid w:val="00326727"/>
    <w:rsid w:val="00326C24"/>
    <w:rsid w:val="00331997"/>
    <w:rsid w:val="00334EF4"/>
    <w:rsid w:val="00336968"/>
    <w:rsid w:val="003427B5"/>
    <w:rsid w:val="00344E54"/>
    <w:rsid w:val="0036125A"/>
    <w:rsid w:val="00366C17"/>
    <w:rsid w:val="00367696"/>
    <w:rsid w:val="00382CA7"/>
    <w:rsid w:val="00382F20"/>
    <w:rsid w:val="003834E6"/>
    <w:rsid w:val="00383957"/>
    <w:rsid w:val="00384C0E"/>
    <w:rsid w:val="00386EA6"/>
    <w:rsid w:val="003938AB"/>
    <w:rsid w:val="00395D4C"/>
    <w:rsid w:val="003A073E"/>
    <w:rsid w:val="003A497E"/>
    <w:rsid w:val="003A5C3A"/>
    <w:rsid w:val="003B0440"/>
    <w:rsid w:val="003B180B"/>
    <w:rsid w:val="003B4CE2"/>
    <w:rsid w:val="003C1FF0"/>
    <w:rsid w:val="003C3831"/>
    <w:rsid w:val="003C4E5C"/>
    <w:rsid w:val="003C78C7"/>
    <w:rsid w:val="003D341A"/>
    <w:rsid w:val="003D4B3D"/>
    <w:rsid w:val="003D60A6"/>
    <w:rsid w:val="003E0991"/>
    <w:rsid w:val="003E0CF0"/>
    <w:rsid w:val="003E2077"/>
    <w:rsid w:val="003E327D"/>
    <w:rsid w:val="003E380C"/>
    <w:rsid w:val="003E7CAE"/>
    <w:rsid w:val="003F5836"/>
    <w:rsid w:val="003F6C1A"/>
    <w:rsid w:val="0040240C"/>
    <w:rsid w:val="00404BB1"/>
    <w:rsid w:val="00411829"/>
    <w:rsid w:val="004238AA"/>
    <w:rsid w:val="00432395"/>
    <w:rsid w:val="00434DE6"/>
    <w:rsid w:val="00436BDB"/>
    <w:rsid w:val="00437013"/>
    <w:rsid w:val="00442767"/>
    <w:rsid w:val="00447D38"/>
    <w:rsid w:val="004508A2"/>
    <w:rsid w:val="00451088"/>
    <w:rsid w:val="004557EB"/>
    <w:rsid w:val="00455944"/>
    <w:rsid w:val="00456708"/>
    <w:rsid w:val="0045687D"/>
    <w:rsid w:val="00456FC4"/>
    <w:rsid w:val="004578FE"/>
    <w:rsid w:val="00457F90"/>
    <w:rsid w:val="00460552"/>
    <w:rsid w:val="00461469"/>
    <w:rsid w:val="004655FB"/>
    <w:rsid w:val="0047090B"/>
    <w:rsid w:val="00472772"/>
    <w:rsid w:val="0047545D"/>
    <w:rsid w:val="00476CFC"/>
    <w:rsid w:val="004800DC"/>
    <w:rsid w:val="00480821"/>
    <w:rsid w:val="004840DA"/>
    <w:rsid w:val="00484EE8"/>
    <w:rsid w:val="00485786"/>
    <w:rsid w:val="00485DB7"/>
    <w:rsid w:val="00487720"/>
    <w:rsid w:val="00487CE5"/>
    <w:rsid w:val="00490D32"/>
    <w:rsid w:val="00491E60"/>
    <w:rsid w:val="00492DD0"/>
    <w:rsid w:val="00494004"/>
    <w:rsid w:val="004A0DDE"/>
    <w:rsid w:val="004A316D"/>
    <w:rsid w:val="004A5F71"/>
    <w:rsid w:val="004B1759"/>
    <w:rsid w:val="004B22AE"/>
    <w:rsid w:val="004B24B2"/>
    <w:rsid w:val="004C1F51"/>
    <w:rsid w:val="004C44AB"/>
    <w:rsid w:val="004D31BE"/>
    <w:rsid w:val="004D4740"/>
    <w:rsid w:val="004E5ED5"/>
    <w:rsid w:val="004F4090"/>
    <w:rsid w:val="004F4121"/>
    <w:rsid w:val="00501DDE"/>
    <w:rsid w:val="005067E5"/>
    <w:rsid w:val="005141A1"/>
    <w:rsid w:val="005143F7"/>
    <w:rsid w:val="0051550C"/>
    <w:rsid w:val="00515E27"/>
    <w:rsid w:val="00517F78"/>
    <w:rsid w:val="00521C81"/>
    <w:rsid w:val="00522535"/>
    <w:rsid w:val="00522629"/>
    <w:rsid w:val="00526E33"/>
    <w:rsid w:val="005276B6"/>
    <w:rsid w:val="00527A3B"/>
    <w:rsid w:val="00536435"/>
    <w:rsid w:val="00537F3A"/>
    <w:rsid w:val="00544A48"/>
    <w:rsid w:val="00545DD9"/>
    <w:rsid w:val="00547506"/>
    <w:rsid w:val="00550767"/>
    <w:rsid w:val="00554B93"/>
    <w:rsid w:val="0055653A"/>
    <w:rsid w:val="005616A6"/>
    <w:rsid w:val="00561C3B"/>
    <w:rsid w:val="00564163"/>
    <w:rsid w:val="0057124E"/>
    <w:rsid w:val="00574774"/>
    <w:rsid w:val="00575187"/>
    <w:rsid w:val="0058271D"/>
    <w:rsid w:val="00590F28"/>
    <w:rsid w:val="00593326"/>
    <w:rsid w:val="00596D12"/>
    <w:rsid w:val="005A0200"/>
    <w:rsid w:val="005A2EAD"/>
    <w:rsid w:val="005A48CE"/>
    <w:rsid w:val="005A5229"/>
    <w:rsid w:val="005A5DF9"/>
    <w:rsid w:val="005B5B23"/>
    <w:rsid w:val="005B6E91"/>
    <w:rsid w:val="005C3BC5"/>
    <w:rsid w:val="005D4213"/>
    <w:rsid w:val="005D75CF"/>
    <w:rsid w:val="005D771A"/>
    <w:rsid w:val="005E04B3"/>
    <w:rsid w:val="005E0AE0"/>
    <w:rsid w:val="005E0D04"/>
    <w:rsid w:val="005E7056"/>
    <w:rsid w:val="005F1787"/>
    <w:rsid w:val="005F283D"/>
    <w:rsid w:val="005F2C46"/>
    <w:rsid w:val="005F339A"/>
    <w:rsid w:val="005F515C"/>
    <w:rsid w:val="005F7EC7"/>
    <w:rsid w:val="0060576B"/>
    <w:rsid w:val="006058F3"/>
    <w:rsid w:val="006064E5"/>
    <w:rsid w:val="0061127A"/>
    <w:rsid w:val="00611DD1"/>
    <w:rsid w:val="0061235F"/>
    <w:rsid w:val="0061321F"/>
    <w:rsid w:val="00613EBE"/>
    <w:rsid w:val="00617D8E"/>
    <w:rsid w:val="006217B3"/>
    <w:rsid w:val="00624F57"/>
    <w:rsid w:val="006278FC"/>
    <w:rsid w:val="006331CA"/>
    <w:rsid w:val="0064244E"/>
    <w:rsid w:val="00643EA2"/>
    <w:rsid w:val="00655ABA"/>
    <w:rsid w:val="006568DB"/>
    <w:rsid w:val="00663450"/>
    <w:rsid w:val="00665846"/>
    <w:rsid w:val="00665D77"/>
    <w:rsid w:val="00674429"/>
    <w:rsid w:val="00674D0C"/>
    <w:rsid w:val="0067670A"/>
    <w:rsid w:val="00676E76"/>
    <w:rsid w:val="00680B1F"/>
    <w:rsid w:val="0068210B"/>
    <w:rsid w:val="006862BE"/>
    <w:rsid w:val="00687965"/>
    <w:rsid w:val="00687DCC"/>
    <w:rsid w:val="0069117E"/>
    <w:rsid w:val="00692421"/>
    <w:rsid w:val="00693E99"/>
    <w:rsid w:val="0069452A"/>
    <w:rsid w:val="006A14D6"/>
    <w:rsid w:val="006A18B9"/>
    <w:rsid w:val="006A3C65"/>
    <w:rsid w:val="006A467F"/>
    <w:rsid w:val="006A5FD7"/>
    <w:rsid w:val="006A7554"/>
    <w:rsid w:val="006B5E66"/>
    <w:rsid w:val="006C2F3B"/>
    <w:rsid w:val="006C51E9"/>
    <w:rsid w:val="006D1D1C"/>
    <w:rsid w:val="006E034C"/>
    <w:rsid w:val="006E252D"/>
    <w:rsid w:val="006E2A26"/>
    <w:rsid w:val="006E5998"/>
    <w:rsid w:val="006E7E40"/>
    <w:rsid w:val="006F193D"/>
    <w:rsid w:val="006F1C7D"/>
    <w:rsid w:val="006F6D68"/>
    <w:rsid w:val="006F7146"/>
    <w:rsid w:val="0070488B"/>
    <w:rsid w:val="00705AB1"/>
    <w:rsid w:val="00710E9C"/>
    <w:rsid w:val="00715B1A"/>
    <w:rsid w:val="00723A01"/>
    <w:rsid w:val="00726C17"/>
    <w:rsid w:val="00726F8C"/>
    <w:rsid w:val="00731191"/>
    <w:rsid w:val="0073709E"/>
    <w:rsid w:val="007414A9"/>
    <w:rsid w:val="0074459A"/>
    <w:rsid w:val="00745F18"/>
    <w:rsid w:val="00750F68"/>
    <w:rsid w:val="00752CCE"/>
    <w:rsid w:val="0076639B"/>
    <w:rsid w:val="00766639"/>
    <w:rsid w:val="00773418"/>
    <w:rsid w:val="00774D52"/>
    <w:rsid w:val="00776305"/>
    <w:rsid w:val="007765E6"/>
    <w:rsid w:val="00780BBC"/>
    <w:rsid w:val="00781409"/>
    <w:rsid w:val="0078299C"/>
    <w:rsid w:val="00790783"/>
    <w:rsid w:val="00796072"/>
    <w:rsid w:val="0079652D"/>
    <w:rsid w:val="007A4D12"/>
    <w:rsid w:val="007B13C0"/>
    <w:rsid w:val="007B315E"/>
    <w:rsid w:val="007B7011"/>
    <w:rsid w:val="007C314C"/>
    <w:rsid w:val="007C63D4"/>
    <w:rsid w:val="007D0927"/>
    <w:rsid w:val="007D0BF8"/>
    <w:rsid w:val="007D0FF2"/>
    <w:rsid w:val="007D2950"/>
    <w:rsid w:val="007E44E3"/>
    <w:rsid w:val="007E50D3"/>
    <w:rsid w:val="007E63CC"/>
    <w:rsid w:val="007E6AE8"/>
    <w:rsid w:val="007F1FFF"/>
    <w:rsid w:val="007F2957"/>
    <w:rsid w:val="007F650E"/>
    <w:rsid w:val="008016FB"/>
    <w:rsid w:val="00805738"/>
    <w:rsid w:val="008057EF"/>
    <w:rsid w:val="008074F3"/>
    <w:rsid w:val="0081115B"/>
    <w:rsid w:val="00813E3A"/>
    <w:rsid w:val="00816AA5"/>
    <w:rsid w:val="0081712D"/>
    <w:rsid w:val="0081726F"/>
    <w:rsid w:val="008312F3"/>
    <w:rsid w:val="008321F0"/>
    <w:rsid w:val="00836851"/>
    <w:rsid w:val="00842144"/>
    <w:rsid w:val="00844BDC"/>
    <w:rsid w:val="0084518E"/>
    <w:rsid w:val="008471B0"/>
    <w:rsid w:val="00850C56"/>
    <w:rsid w:val="00851DB7"/>
    <w:rsid w:val="00853E50"/>
    <w:rsid w:val="00861E9F"/>
    <w:rsid w:val="00866D87"/>
    <w:rsid w:val="008713D1"/>
    <w:rsid w:val="008730E3"/>
    <w:rsid w:val="008736C6"/>
    <w:rsid w:val="00875667"/>
    <w:rsid w:val="008771B8"/>
    <w:rsid w:val="00877553"/>
    <w:rsid w:val="00880A90"/>
    <w:rsid w:val="00881816"/>
    <w:rsid w:val="00881984"/>
    <w:rsid w:val="00883789"/>
    <w:rsid w:val="0088383D"/>
    <w:rsid w:val="00883A42"/>
    <w:rsid w:val="00885133"/>
    <w:rsid w:val="00885AC0"/>
    <w:rsid w:val="008925C3"/>
    <w:rsid w:val="00895225"/>
    <w:rsid w:val="0089664F"/>
    <w:rsid w:val="008A138E"/>
    <w:rsid w:val="008A5223"/>
    <w:rsid w:val="008A67B2"/>
    <w:rsid w:val="008B18CA"/>
    <w:rsid w:val="008B6D8B"/>
    <w:rsid w:val="008C0812"/>
    <w:rsid w:val="008C2965"/>
    <w:rsid w:val="008C31E0"/>
    <w:rsid w:val="008C6438"/>
    <w:rsid w:val="008C6E55"/>
    <w:rsid w:val="008D0FB6"/>
    <w:rsid w:val="008D1666"/>
    <w:rsid w:val="008D3800"/>
    <w:rsid w:val="008D662F"/>
    <w:rsid w:val="008D68E8"/>
    <w:rsid w:val="008E1804"/>
    <w:rsid w:val="008E288D"/>
    <w:rsid w:val="008E2F55"/>
    <w:rsid w:val="008E694C"/>
    <w:rsid w:val="008F1747"/>
    <w:rsid w:val="008F68C1"/>
    <w:rsid w:val="009003FA"/>
    <w:rsid w:val="0090314D"/>
    <w:rsid w:val="00906CB3"/>
    <w:rsid w:val="0091038D"/>
    <w:rsid w:val="00914927"/>
    <w:rsid w:val="009233BB"/>
    <w:rsid w:val="009237C1"/>
    <w:rsid w:val="00924927"/>
    <w:rsid w:val="00924B14"/>
    <w:rsid w:val="00925EF1"/>
    <w:rsid w:val="00926AC1"/>
    <w:rsid w:val="00936F0D"/>
    <w:rsid w:val="00943DA0"/>
    <w:rsid w:val="0094506F"/>
    <w:rsid w:val="0094662E"/>
    <w:rsid w:val="00946C3B"/>
    <w:rsid w:val="00946ECD"/>
    <w:rsid w:val="00952323"/>
    <w:rsid w:val="00956164"/>
    <w:rsid w:val="00957620"/>
    <w:rsid w:val="00960905"/>
    <w:rsid w:val="00960F65"/>
    <w:rsid w:val="00963168"/>
    <w:rsid w:val="00963681"/>
    <w:rsid w:val="00963F4D"/>
    <w:rsid w:val="00964E56"/>
    <w:rsid w:val="00983E0B"/>
    <w:rsid w:val="0098445E"/>
    <w:rsid w:val="00984C20"/>
    <w:rsid w:val="00984CD0"/>
    <w:rsid w:val="009860F4"/>
    <w:rsid w:val="0098704B"/>
    <w:rsid w:val="009873E1"/>
    <w:rsid w:val="00992839"/>
    <w:rsid w:val="009A0FFF"/>
    <w:rsid w:val="009A1A0D"/>
    <w:rsid w:val="009A44CA"/>
    <w:rsid w:val="009A6308"/>
    <w:rsid w:val="009B0B30"/>
    <w:rsid w:val="009B1A08"/>
    <w:rsid w:val="009B3FCF"/>
    <w:rsid w:val="009B613A"/>
    <w:rsid w:val="009B6208"/>
    <w:rsid w:val="009C6074"/>
    <w:rsid w:val="009D0902"/>
    <w:rsid w:val="009D3B5E"/>
    <w:rsid w:val="009D3DBB"/>
    <w:rsid w:val="009E29B6"/>
    <w:rsid w:val="009E35D8"/>
    <w:rsid w:val="009E4CB0"/>
    <w:rsid w:val="00A00A86"/>
    <w:rsid w:val="00A0155E"/>
    <w:rsid w:val="00A0344A"/>
    <w:rsid w:val="00A107F2"/>
    <w:rsid w:val="00A2120B"/>
    <w:rsid w:val="00A2383C"/>
    <w:rsid w:val="00A33D9B"/>
    <w:rsid w:val="00A351BD"/>
    <w:rsid w:val="00A37686"/>
    <w:rsid w:val="00A41BA7"/>
    <w:rsid w:val="00A42D99"/>
    <w:rsid w:val="00A43B05"/>
    <w:rsid w:val="00A44362"/>
    <w:rsid w:val="00A56C3F"/>
    <w:rsid w:val="00A57272"/>
    <w:rsid w:val="00A575FA"/>
    <w:rsid w:val="00A61080"/>
    <w:rsid w:val="00A613A9"/>
    <w:rsid w:val="00A65373"/>
    <w:rsid w:val="00A76A9A"/>
    <w:rsid w:val="00A809C1"/>
    <w:rsid w:val="00A80BEA"/>
    <w:rsid w:val="00A8758C"/>
    <w:rsid w:val="00A8795F"/>
    <w:rsid w:val="00A92B6C"/>
    <w:rsid w:val="00AA0117"/>
    <w:rsid w:val="00AA14EC"/>
    <w:rsid w:val="00AA45BA"/>
    <w:rsid w:val="00AA7CE4"/>
    <w:rsid w:val="00AC08C0"/>
    <w:rsid w:val="00AC0DAE"/>
    <w:rsid w:val="00AC1967"/>
    <w:rsid w:val="00AC5F7C"/>
    <w:rsid w:val="00AC6442"/>
    <w:rsid w:val="00AD0B06"/>
    <w:rsid w:val="00AD3F48"/>
    <w:rsid w:val="00AD541A"/>
    <w:rsid w:val="00AE00DE"/>
    <w:rsid w:val="00AE2DAF"/>
    <w:rsid w:val="00AE3CB4"/>
    <w:rsid w:val="00AE526B"/>
    <w:rsid w:val="00AE56B7"/>
    <w:rsid w:val="00AF06D1"/>
    <w:rsid w:val="00AF4DE2"/>
    <w:rsid w:val="00B00831"/>
    <w:rsid w:val="00B0256E"/>
    <w:rsid w:val="00B07DAC"/>
    <w:rsid w:val="00B07E00"/>
    <w:rsid w:val="00B127F2"/>
    <w:rsid w:val="00B13C04"/>
    <w:rsid w:val="00B160A1"/>
    <w:rsid w:val="00B224A8"/>
    <w:rsid w:val="00B22866"/>
    <w:rsid w:val="00B230F2"/>
    <w:rsid w:val="00B232EC"/>
    <w:rsid w:val="00B33680"/>
    <w:rsid w:val="00B3560E"/>
    <w:rsid w:val="00B43C98"/>
    <w:rsid w:val="00B45785"/>
    <w:rsid w:val="00B459D9"/>
    <w:rsid w:val="00B464D6"/>
    <w:rsid w:val="00B513B0"/>
    <w:rsid w:val="00B51C56"/>
    <w:rsid w:val="00B535A6"/>
    <w:rsid w:val="00B54032"/>
    <w:rsid w:val="00B577BD"/>
    <w:rsid w:val="00B57B50"/>
    <w:rsid w:val="00B63C22"/>
    <w:rsid w:val="00B65445"/>
    <w:rsid w:val="00B71EEF"/>
    <w:rsid w:val="00B7531C"/>
    <w:rsid w:val="00B75B6D"/>
    <w:rsid w:val="00B76081"/>
    <w:rsid w:val="00B815B5"/>
    <w:rsid w:val="00B8277B"/>
    <w:rsid w:val="00B862F5"/>
    <w:rsid w:val="00B874D9"/>
    <w:rsid w:val="00B971A6"/>
    <w:rsid w:val="00B977E7"/>
    <w:rsid w:val="00BA1689"/>
    <w:rsid w:val="00BA4018"/>
    <w:rsid w:val="00BA491B"/>
    <w:rsid w:val="00BA559D"/>
    <w:rsid w:val="00BA7AB5"/>
    <w:rsid w:val="00BC1ED7"/>
    <w:rsid w:val="00BC3A58"/>
    <w:rsid w:val="00BD0291"/>
    <w:rsid w:val="00BD1B95"/>
    <w:rsid w:val="00BD4A17"/>
    <w:rsid w:val="00BE207F"/>
    <w:rsid w:val="00BE2723"/>
    <w:rsid w:val="00BE4079"/>
    <w:rsid w:val="00BE4D51"/>
    <w:rsid w:val="00BE6C13"/>
    <w:rsid w:val="00BF3012"/>
    <w:rsid w:val="00BF4321"/>
    <w:rsid w:val="00BF5D10"/>
    <w:rsid w:val="00C02E0D"/>
    <w:rsid w:val="00C060D8"/>
    <w:rsid w:val="00C074C7"/>
    <w:rsid w:val="00C0791E"/>
    <w:rsid w:val="00C07DA5"/>
    <w:rsid w:val="00C11E73"/>
    <w:rsid w:val="00C138CD"/>
    <w:rsid w:val="00C20343"/>
    <w:rsid w:val="00C23833"/>
    <w:rsid w:val="00C25286"/>
    <w:rsid w:val="00C25D59"/>
    <w:rsid w:val="00C2648E"/>
    <w:rsid w:val="00C30B72"/>
    <w:rsid w:val="00C323ED"/>
    <w:rsid w:val="00C32C34"/>
    <w:rsid w:val="00C35345"/>
    <w:rsid w:val="00C35E0D"/>
    <w:rsid w:val="00C37F75"/>
    <w:rsid w:val="00C418DA"/>
    <w:rsid w:val="00C41DD9"/>
    <w:rsid w:val="00C43568"/>
    <w:rsid w:val="00C476E7"/>
    <w:rsid w:val="00C52882"/>
    <w:rsid w:val="00C54E27"/>
    <w:rsid w:val="00C558C9"/>
    <w:rsid w:val="00C60360"/>
    <w:rsid w:val="00C62A27"/>
    <w:rsid w:val="00C72FB5"/>
    <w:rsid w:val="00C73261"/>
    <w:rsid w:val="00C73D64"/>
    <w:rsid w:val="00C8190C"/>
    <w:rsid w:val="00C91819"/>
    <w:rsid w:val="00C95101"/>
    <w:rsid w:val="00C97FB5"/>
    <w:rsid w:val="00CA1E6D"/>
    <w:rsid w:val="00CA4773"/>
    <w:rsid w:val="00CA7648"/>
    <w:rsid w:val="00CB6CC5"/>
    <w:rsid w:val="00CC5D72"/>
    <w:rsid w:val="00CC655F"/>
    <w:rsid w:val="00CC7E5B"/>
    <w:rsid w:val="00CD0577"/>
    <w:rsid w:val="00CD1016"/>
    <w:rsid w:val="00CD360B"/>
    <w:rsid w:val="00CD43F1"/>
    <w:rsid w:val="00CD5A37"/>
    <w:rsid w:val="00CE0DBA"/>
    <w:rsid w:val="00CE49A8"/>
    <w:rsid w:val="00CF6AD2"/>
    <w:rsid w:val="00D06909"/>
    <w:rsid w:val="00D06F17"/>
    <w:rsid w:val="00D114B5"/>
    <w:rsid w:val="00D12E89"/>
    <w:rsid w:val="00D13141"/>
    <w:rsid w:val="00D1513F"/>
    <w:rsid w:val="00D17542"/>
    <w:rsid w:val="00D17BAF"/>
    <w:rsid w:val="00D20517"/>
    <w:rsid w:val="00D22479"/>
    <w:rsid w:val="00D22D52"/>
    <w:rsid w:val="00D262EE"/>
    <w:rsid w:val="00D26596"/>
    <w:rsid w:val="00D36BA1"/>
    <w:rsid w:val="00D3749E"/>
    <w:rsid w:val="00D46226"/>
    <w:rsid w:val="00D473C3"/>
    <w:rsid w:val="00D57930"/>
    <w:rsid w:val="00D637E9"/>
    <w:rsid w:val="00D658B3"/>
    <w:rsid w:val="00D65DF6"/>
    <w:rsid w:val="00D67504"/>
    <w:rsid w:val="00D67892"/>
    <w:rsid w:val="00D70F8A"/>
    <w:rsid w:val="00D73015"/>
    <w:rsid w:val="00D73AA7"/>
    <w:rsid w:val="00D74084"/>
    <w:rsid w:val="00D83EF9"/>
    <w:rsid w:val="00D85A49"/>
    <w:rsid w:val="00DA0782"/>
    <w:rsid w:val="00DA4CA5"/>
    <w:rsid w:val="00DB1DAC"/>
    <w:rsid w:val="00DB2D58"/>
    <w:rsid w:val="00DB5FE4"/>
    <w:rsid w:val="00DC00BE"/>
    <w:rsid w:val="00DC2979"/>
    <w:rsid w:val="00DC6DA0"/>
    <w:rsid w:val="00DD286A"/>
    <w:rsid w:val="00DD4A98"/>
    <w:rsid w:val="00DD7A36"/>
    <w:rsid w:val="00DE09FA"/>
    <w:rsid w:val="00DE11CD"/>
    <w:rsid w:val="00DE270F"/>
    <w:rsid w:val="00DE2DC6"/>
    <w:rsid w:val="00DE3D22"/>
    <w:rsid w:val="00DF07E6"/>
    <w:rsid w:val="00DF2699"/>
    <w:rsid w:val="00DF26D4"/>
    <w:rsid w:val="00DF5129"/>
    <w:rsid w:val="00DF6309"/>
    <w:rsid w:val="00DF7C1D"/>
    <w:rsid w:val="00E03742"/>
    <w:rsid w:val="00E074A9"/>
    <w:rsid w:val="00E117B6"/>
    <w:rsid w:val="00E12268"/>
    <w:rsid w:val="00E135C1"/>
    <w:rsid w:val="00E137B6"/>
    <w:rsid w:val="00E137E3"/>
    <w:rsid w:val="00E13B15"/>
    <w:rsid w:val="00E1674D"/>
    <w:rsid w:val="00E20C15"/>
    <w:rsid w:val="00E22535"/>
    <w:rsid w:val="00E2284F"/>
    <w:rsid w:val="00E30F42"/>
    <w:rsid w:val="00E3146B"/>
    <w:rsid w:val="00E344FF"/>
    <w:rsid w:val="00E41401"/>
    <w:rsid w:val="00E475AB"/>
    <w:rsid w:val="00E47CDC"/>
    <w:rsid w:val="00E547EA"/>
    <w:rsid w:val="00E55127"/>
    <w:rsid w:val="00E56417"/>
    <w:rsid w:val="00E61002"/>
    <w:rsid w:val="00E64232"/>
    <w:rsid w:val="00E74B8B"/>
    <w:rsid w:val="00E81E60"/>
    <w:rsid w:val="00E8406E"/>
    <w:rsid w:val="00E8457F"/>
    <w:rsid w:val="00E869A9"/>
    <w:rsid w:val="00E87898"/>
    <w:rsid w:val="00E913C3"/>
    <w:rsid w:val="00E91628"/>
    <w:rsid w:val="00E91776"/>
    <w:rsid w:val="00E94057"/>
    <w:rsid w:val="00EA11A3"/>
    <w:rsid w:val="00EA3BD2"/>
    <w:rsid w:val="00EA459A"/>
    <w:rsid w:val="00EB4C02"/>
    <w:rsid w:val="00EB666A"/>
    <w:rsid w:val="00EB79B9"/>
    <w:rsid w:val="00EB7AA9"/>
    <w:rsid w:val="00EB7F63"/>
    <w:rsid w:val="00EC1428"/>
    <w:rsid w:val="00ED0222"/>
    <w:rsid w:val="00ED14D0"/>
    <w:rsid w:val="00ED26B4"/>
    <w:rsid w:val="00ED3391"/>
    <w:rsid w:val="00ED5CB5"/>
    <w:rsid w:val="00ED6D0B"/>
    <w:rsid w:val="00ED73CB"/>
    <w:rsid w:val="00ED7452"/>
    <w:rsid w:val="00EE2CD8"/>
    <w:rsid w:val="00EE7110"/>
    <w:rsid w:val="00EF0462"/>
    <w:rsid w:val="00EF2DB7"/>
    <w:rsid w:val="00EF66B4"/>
    <w:rsid w:val="00EF7C41"/>
    <w:rsid w:val="00F01FA8"/>
    <w:rsid w:val="00F0291B"/>
    <w:rsid w:val="00F045B3"/>
    <w:rsid w:val="00F06D4C"/>
    <w:rsid w:val="00F1043D"/>
    <w:rsid w:val="00F10C69"/>
    <w:rsid w:val="00F1109A"/>
    <w:rsid w:val="00F13CED"/>
    <w:rsid w:val="00F15FB3"/>
    <w:rsid w:val="00F17A65"/>
    <w:rsid w:val="00F222CA"/>
    <w:rsid w:val="00F271C1"/>
    <w:rsid w:val="00F32362"/>
    <w:rsid w:val="00F3369E"/>
    <w:rsid w:val="00F40927"/>
    <w:rsid w:val="00F4461C"/>
    <w:rsid w:val="00F46864"/>
    <w:rsid w:val="00F47401"/>
    <w:rsid w:val="00F5095A"/>
    <w:rsid w:val="00F55041"/>
    <w:rsid w:val="00F6642B"/>
    <w:rsid w:val="00F71EA4"/>
    <w:rsid w:val="00F81005"/>
    <w:rsid w:val="00F901A2"/>
    <w:rsid w:val="00F908A7"/>
    <w:rsid w:val="00F92980"/>
    <w:rsid w:val="00F92ED6"/>
    <w:rsid w:val="00F94429"/>
    <w:rsid w:val="00F9490E"/>
    <w:rsid w:val="00F9589F"/>
    <w:rsid w:val="00FA1F14"/>
    <w:rsid w:val="00FA26B3"/>
    <w:rsid w:val="00FA519C"/>
    <w:rsid w:val="00FA604C"/>
    <w:rsid w:val="00FB174F"/>
    <w:rsid w:val="00FB2CE9"/>
    <w:rsid w:val="00FB476A"/>
    <w:rsid w:val="00FB6E3B"/>
    <w:rsid w:val="00FB70DC"/>
    <w:rsid w:val="00FB722B"/>
    <w:rsid w:val="00FC6EE3"/>
    <w:rsid w:val="00FC72A0"/>
    <w:rsid w:val="00FC7EF5"/>
    <w:rsid w:val="00FD213F"/>
    <w:rsid w:val="00FD7087"/>
    <w:rsid w:val="00FE38BB"/>
    <w:rsid w:val="00FE5554"/>
    <w:rsid w:val="00FF32FB"/>
    <w:rsid w:val="00FF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222825F8-1048-4672-88E9-5C39B84E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6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link w:val="NoSpacingChar"/>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 w:type="character" w:customStyle="1" w:styleId="NoSpacingChar">
    <w:name w:val="No Spacing Char"/>
    <w:link w:val="NoSpacing"/>
    <w:uiPriority w:val="1"/>
    <w:qFormat/>
    <w:locked/>
    <w:rsid w:val="006D1D1C"/>
    <w:rPr>
      <w:rFonts w:ascii="Times New Roman" w:eastAsia="Times New Roman" w:hAnsi="Times New Roman" w:cs="Times New Roman"/>
      <w:sz w:val="24"/>
      <w:szCs w:val="24"/>
    </w:rPr>
  </w:style>
  <w:style w:type="paragraph" w:customStyle="1" w:styleId="al">
    <w:name w:val="a_l"/>
    <w:basedOn w:val="Normal"/>
    <w:rsid w:val="006D1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560E"/>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B3560E"/>
    <w:pPr>
      <w:spacing w:after="120"/>
      <w:ind w:left="283"/>
    </w:pPr>
  </w:style>
  <w:style w:type="character" w:customStyle="1" w:styleId="BodyTextIndentChar">
    <w:name w:val="Body Text Indent Char"/>
    <w:basedOn w:val="DefaultParagraphFont"/>
    <w:link w:val="BodyTextIndent"/>
    <w:uiPriority w:val="99"/>
    <w:semiHidden/>
    <w:rsid w:val="00B3560E"/>
  </w:style>
  <w:style w:type="paragraph" w:styleId="NormalWeb">
    <w:name w:val="Normal (Web)"/>
    <w:basedOn w:val="Normal"/>
    <w:uiPriority w:val="99"/>
    <w:rsid w:val="00D12E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70549">
      <w:bodyDiv w:val="1"/>
      <w:marLeft w:val="0"/>
      <w:marRight w:val="0"/>
      <w:marTop w:val="0"/>
      <w:marBottom w:val="0"/>
      <w:divBdr>
        <w:top w:val="none" w:sz="0" w:space="0" w:color="auto"/>
        <w:left w:val="none" w:sz="0" w:space="0" w:color="auto"/>
        <w:bottom w:val="none" w:sz="0" w:space="0" w:color="auto"/>
        <w:right w:val="none" w:sz="0" w:space="0" w:color="auto"/>
      </w:divBdr>
    </w:div>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497966670">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8042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ta.gheorghe@primarias1.ro" TargetMode="External"/><Relationship Id="rId13" Type="http://schemas.openxmlformats.org/officeDocument/2006/relationships/hyperlink" Target="https://lege5.ro/App/Document/gm2dcnrygm3q/codul-administrativ-din-03072019?pid=291971237&amp;d=2024-07-2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tura@primarias1.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ura@primarias1.ro" TargetMode="External"/><Relationship Id="rId5" Type="http://schemas.openxmlformats.org/officeDocument/2006/relationships/webSettings" Target="webSettings.xml"/><Relationship Id="rId15" Type="http://schemas.openxmlformats.org/officeDocument/2006/relationships/hyperlink" Target="https://lege5.ro/App/Document/geztqmjwgq4ts/legea-invatamantului-superior-nr-199-2023?pid=538065805&amp;d=2024-07-24" TargetMode="External"/><Relationship Id="rId10" Type="http://schemas.openxmlformats.org/officeDocument/2006/relationships/hyperlink" Target="https://lege5.ro/App/Document/geztqmjwgq4ts/legea-invatamantului-superior-nr-199-2023?pid=538065805&amp;d=2024-07-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App/Document/ge2dmmzugmztg/normele-privind-organizarea-si-dezvoltarea-carierei-functionarilor-publici-din-cadrul-autoritatilor-si-institutiilor-publice-in-cadrul-carora-sunt-stabilite-functiile-publice-prevazute-la-art-385-alin?pid=553738845&amp;d=2024-07-24" TargetMode="External"/><Relationship Id="rId14" Type="http://schemas.openxmlformats.org/officeDocument/2006/relationships/hyperlink" Target="https://lege5.ro/App/Document/gm2dcnrygm3q/codul-administrativ-din-03072019?pid=291971220&amp;d=2024-07-2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primariasector1.ro" TargetMode="External"/><Relationship Id="rId2" Type="http://schemas.openxmlformats.org/officeDocument/2006/relationships/hyperlink" Target="mailto:registratura@primarias1.ro"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http://www.primariasector1.ro" TargetMode="External"/><Relationship Id="rId4" Type="http://schemas.openxmlformats.org/officeDocument/2006/relationships/hyperlink" Target="mailto:registratura@primarias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3279</Words>
  <Characters>18696</Characters>
  <Application>Microsoft Office Word</Application>
  <DocSecurity>0</DocSecurity>
  <Lines>155</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nicollo</dc:creator>
  <cp:lastModifiedBy>Lavinia Zainescu</cp:lastModifiedBy>
  <cp:revision>12</cp:revision>
  <cp:lastPrinted>2024-08-22T12:36:00Z</cp:lastPrinted>
  <dcterms:created xsi:type="dcterms:W3CDTF">2024-09-03T09:47:00Z</dcterms:created>
  <dcterms:modified xsi:type="dcterms:W3CDTF">2024-09-20T08:10:00Z</dcterms:modified>
</cp:coreProperties>
</file>